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C7F2E" w14:textId="77777777" w:rsidR="005917AE" w:rsidRDefault="005917AE" w:rsidP="004C303E">
      <w:pPr>
        <w:pStyle w:val="Title"/>
        <w:jc w:val="right"/>
        <w:rPr>
          <w:rFonts w:ascii="Scala Sans Offc" w:hAnsi="Scala Sans Offc"/>
          <w:color w:val="auto"/>
          <w:sz w:val="24"/>
          <w:szCs w:val="24"/>
        </w:rPr>
      </w:pPr>
    </w:p>
    <w:p w14:paraId="1297CF32" w14:textId="5FBC51C5" w:rsidR="00370DAF" w:rsidRPr="005917AE" w:rsidRDefault="005917AE" w:rsidP="008547ED">
      <w:pPr>
        <w:pStyle w:val="Title"/>
        <w:ind w:left="5040" w:firstLine="630"/>
        <w:rPr>
          <w:rFonts w:ascii="Scala Sans Offc" w:hAnsi="Scala Sans Offc"/>
          <w:color w:val="auto"/>
          <w:sz w:val="48"/>
          <w:szCs w:val="48"/>
        </w:rPr>
      </w:pPr>
      <w:r w:rsidRPr="005917AE">
        <w:rPr>
          <w:rFonts w:ascii="Scala Sans Offc" w:hAnsi="Scala Sans Offc"/>
          <w:noProof/>
          <w:color w:val="auto"/>
          <w:sz w:val="48"/>
          <w:szCs w:val="48"/>
          <w:lang w:eastAsia="en-US"/>
        </w:rPr>
        <w:drawing>
          <wp:anchor distT="0" distB="0" distL="114300" distR="114300" simplePos="0" relativeHeight="251658240" behindDoc="0" locked="0" layoutInCell="1" allowOverlap="1" wp14:anchorId="71FBA464" wp14:editId="73CB5A6F">
            <wp:simplePos x="0" y="0"/>
            <wp:positionH relativeFrom="margin">
              <wp:posOffset>0</wp:posOffset>
            </wp:positionH>
            <wp:positionV relativeFrom="paragraph">
              <wp:posOffset>7620</wp:posOffset>
            </wp:positionV>
            <wp:extent cx="2860153" cy="6191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TC-Tagline-H-Black.jpg"/>
                    <pic:cNvPicPr/>
                  </pic:nvPicPr>
                  <pic:blipFill>
                    <a:blip r:embed="rId8">
                      <a:extLst>
                        <a:ext uri="{28A0092B-C50C-407E-A947-70E740481C1C}">
                          <a14:useLocalDpi xmlns:a14="http://schemas.microsoft.com/office/drawing/2010/main" val="0"/>
                        </a:ext>
                      </a:extLst>
                    </a:blip>
                    <a:stretch>
                      <a:fillRect/>
                    </a:stretch>
                  </pic:blipFill>
                  <pic:spPr>
                    <a:xfrm>
                      <a:off x="0" y="0"/>
                      <a:ext cx="2903675" cy="628546"/>
                    </a:xfrm>
                    <a:prstGeom prst="rect">
                      <a:avLst/>
                    </a:prstGeom>
                  </pic:spPr>
                </pic:pic>
              </a:graphicData>
            </a:graphic>
            <wp14:sizeRelH relativeFrom="margin">
              <wp14:pctWidth>0</wp14:pctWidth>
            </wp14:sizeRelH>
            <wp14:sizeRelV relativeFrom="margin">
              <wp14:pctHeight>0</wp14:pctHeight>
            </wp14:sizeRelV>
          </wp:anchor>
        </w:drawing>
      </w:r>
      <w:r w:rsidR="00140EEC">
        <w:rPr>
          <w:rFonts w:ascii="Scala Sans Offc" w:hAnsi="Scala Sans Offc"/>
          <w:color w:val="auto"/>
          <w:sz w:val="48"/>
          <w:szCs w:val="48"/>
        </w:rPr>
        <w:t xml:space="preserve">  </w:t>
      </w:r>
      <w:r w:rsidR="00BE5893" w:rsidRPr="008547ED">
        <w:rPr>
          <w:rFonts w:ascii="Scala Sans Offc" w:hAnsi="Scala Sans Offc"/>
          <w:color w:val="auto"/>
          <w:sz w:val="50"/>
          <w:szCs w:val="50"/>
        </w:rPr>
        <w:t>TAKE</w:t>
      </w:r>
      <w:r w:rsidR="00BE5893" w:rsidRPr="005917AE">
        <w:rPr>
          <w:rFonts w:ascii="Scala Sans Offc" w:hAnsi="Scala Sans Offc"/>
          <w:color w:val="auto"/>
          <w:sz w:val="48"/>
          <w:szCs w:val="48"/>
        </w:rPr>
        <w:t xml:space="preserve"> A LEADING ROLE</w:t>
      </w:r>
    </w:p>
    <w:p w14:paraId="64F46F94" w14:textId="5CDD8ED7" w:rsidR="00C21966" w:rsidRDefault="004C303E" w:rsidP="00F5574D">
      <w:pPr>
        <w:pStyle w:val="Subtitle"/>
        <w:spacing w:after="160"/>
        <w:jc w:val="right"/>
        <w:rPr>
          <w:rFonts w:ascii="Scala Sans Offc" w:hAnsi="Scala Sans Offc" w:cs="Arial"/>
          <w:b/>
          <w:bCs/>
          <w:color w:val="000000"/>
          <w:szCs w:val="28"/>
          <w:shd w:val="clear" w:color="auto" w:fill="FFFFFF"/>
        </w:rPr>
      </w:pPr>
      <w:r w:rsidRPr="0040728E">
        <w:rPr>
          <w:rFonts w:ascii="Scala Sans Offc" w:hAnsi="Scala Sans Offc" w:cs="Arial"/>
          <w:b/>
          <w:bCs/>
          <w:color w:val="000000"/>
          <w:szCs w:val="28"/>
          <w:shd w:val="clear" w:color="auto" w:fill="FFFFFF"/>
        </w:rPr>
        <w:t>Celebrati</w:t>
      </w:r>
      <w:r w:rsidR="00C7465B" w:rsidRPr="0040728E">
        <w:rPr>
          <w:rFonts w:ascii="Scala Sans Offc" w:hAnsi="Scala Sans Offc" w:cs="Arial"/>
          <w:b/>
          <w:bCs/>
          <w:color w:val="000000"/>
          <w:szCs w:val="28"/>
          <w:shd w:val="clear" w:color="auto" w:fill="FFFFFF"/>
        </w:rPr>
        <w:t>ng LEGACY GIVING</w:t>
      </w:r>
      <w:r w:rsidR="00DF41AD">
        <w:rPr>
          <w:rFonts w:ascii="Scala Sans Offc" w:hAnsi="Scala Sans Offc" w:cs="Arial"/>
          <w:b/>
          <w:bCs/>
          <w:color w:val="000000"/>
          <w:szCs w:val="28"/>
          <w:shd w:val="clear" w:color="auto" w:fill="FFFFFF"/>
        </w:rPr>
        <w:t xml:space="preserve">, </w:t>
      </w:r>
      <w:r w:rsidR="0058770D">
        <w:rPr>
          <w:rFonts w:ascii="Scala Sans Offc" w:hAnsi="Scala Sans Offc" w:cs="Arial"/>
          <w:b/>
          <w:bCs/>
          <w:color w:val="000000"/>
          <w:szCs w:val="28"/>
          <w:shd w:val="clear" w:color="auto" w:fill="FFFFFF"/>
        </w:rPr>
        <w:t>Summer 2023</w:t>
      </w:r>
    </w:p>
    <w:p w14:paraId="1069665F" w14:textId="3FA80367" w:rsidR="008547ED" w:rsidRPr="003672A9" w:rsidRDefault="008547ED" w:rsidP="00F5574D">
      <w:pPr>
        <w:pStyle w:val="Subtitle"/>
        <w:spacing w:after="160"/>
        <w:jc w:val="right"/>
        <w:rPr>
          <w:rFonts w:ascii="Scala Sans Offc" w:hAnsi="Scala Sans Offc" w:cs="Arial"/>
          <w:b/>
          <w:bCs/>
          <w:color w:val="000000"/>
          <w:sz w:val="20"/>
          <w:szCs w:val="20"/>
          <w:shd w:val="clear" w:color="auto" w:fill="FFFFFF"/>
        </w:rPr>
      </w:pPr>
    </w:p>
    <w:tbl>
      <w:tblPr>
        <w:tblStyle w:val="TableGrid"/>
        <w:tblW w:w="5063"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Structure layout table"/>
      </w:tblPr>
      <w:tblGrid>
        <w:gridCol w:w="10936"/>
      </w:tblGrid>
      <w:tr w:rsidR="00CE63C6" w14:paraId="2F8520A2" w14:textId="77777777" w:rsidTr="00AA652D">
        <w:trPr>
          <w:trHeight w:val="7797"/>
        </w:trPr>
        <w:tc>
          <w:tcPr>
            <w:tcW w:w="5000" w:type="pct"/>
            <w:shd w:val="clear" w:color="auto" w:fill="F2F2F2" w:themeFill="background1" w:themeFillShade="F2"/>
          </w:tcPr>
          <w:p w14:paraId="28570AFE" w14:textId="3558F5BC" w:rsidR="00EE67E4" w:rsidRDefault="00EC5135" w:rsidP="0058770D">
            <w:pPr>
              <w:rPr>
                <w:rFonts w:ascii="Arial" w:hAnsi="Arial" w:cs="Arial"/>
                <w:b/>
                <w:bCs/>
              </w:rPr>
            </w:pPr>
            <w:bookmarkStart w:id="0" w:name="_Hlk140669287"/>
            <w:r>
              <w:rPr>
                <w:noProof/>
              </w:rPr>
              <w:drawing>
                <wp:inline distT="0" distB="0" distL="0" distR="0" wp14:anchorId="455C4DE8" wp14:editId="05598B21">
                  <wp:extent cx="6915150" cy="4591532"/>
                  <wp:effectExtent l="0" t="0" r="0" b="0"/>
                  <wp:docPr id="1986234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20020" cy="4594765"/>
                          </a:xfrm>
                          <a:prstGeom prst="rect">
                            <a:avLst/>
                          </a:prstGeom>
                          <a:noFill/>
                          <a:ln>
                            <a:noFill/>
                          </a:ln>
                        </pic:spPr>
                      </pic:pic>
                    </a:graphicData>
                  </a:graphic>
                </wp:inline>
              </w:drawing>
            </w:r>
          </w:p>
          <w:p w14:paraId="12BC1D5D" w14:textId="77777777" w:rsidR="00EC5135" w:rsidRDefault="00EC5135" w:rsidP="0058770D">
            <w:pPr>
              <w:rPr>
                <w:rFonts w:ascii="Arial" w:hAnsi="Arial" w:cs="Arial"/>
                <w:b/>
                <w:bCs/>
              </w:rPr>
            </w:pPr>
          </w:p>
          <w:p w14:paraId="50AEF698" w14:textId="573B230A" w:rsidR="004B1F7F" w:rsidRDefault="0058770D" w:rsidP="0058770D">
            <w:pPr>
              <w:rPr>
                <w:rFonts w:ascii="Arial" w:hAnsi="Arial" w:cs="Arial"/>
                <w:b/>
                <w:bCs/>
              </w:rPr>
            </w:pPr>
            <w:r w:rsidRPr="0058770D">
              <w:rPr>
                <w:rFonts w:ascii="Arial" w:hAnsi="Arial" w:cs="Arial"/>
                <w:b/>
                <w:bCs/>
              </w:rPr>
              <w:t xml:space="preserve">Getting Started with Legacy Planning: </w:t>
            </w:r>
          </w:p>
          <w:p w14:paraId="2A7E38C0" w14:textId="4564F786" w:rsidR="0058770D" w:rsidRPr="0058770D" w:rsidRDefault="0058770D" w:rsidP="0058770D">
            <w:pPr>
              <w:rPr>
                <w:rFonts w:ascii="Arial" w:hAnsi="Arial" w:cs="Arial"/>
                <w:b/>
                <w:bCs/>
              </w:rPr>
            </w:pPr>
            <w:r w:rsidRPr="0058770D">
              <w:rPr>
                <w:rFonts w:ascii="Arial" w:hAnsi="Arial" w:cs="Arial"/>
                <w:b/>
                <w:bCs/>
              </w:rPr>
              <w:t xml:space="preserve">An Interview with </w:t>
            </w:r>
            <w:r w:rsidR="004B1F7F">
              <w:rPr>
                <w:rFonts w:ascii="Arial" w:hAnsi="Arial" w:cs="Arial"/>
                <w:b/>
                <w:bCs/>
              </w:rPr>
              <w:t xml:space="preserve">Robert Sharman &amp; </w:t>
            </w:r>
            <w:r w:rsidRPr="0058770D">
              <w:rPr>
                <w:rFonts w:ascii="Arial" w:hAnsi="Arial" w:cs="Arial"/>
                <w:b/>
                <w:bCs/>
              </w:rPr>
              <w:t>Richard Bell</w:t>
            </w:r>
          </w:p>
          <w:p w14:paraId="5C4AE6FF" w14:textId="77777777" w:rsidR="0058770D" w:rsidRPr="0058770D" w:rsidRDefault="0058770D" w:rsidP="0058770D">
            <w:pPr>
              <w:rPr>
                <w:rFonts w:ascii="Arial" w:hAnsi="Arial" w:cs="Arial"/>
                <w:b/>
                <w:bCs/>
                <w:color w:val="auto"/>
              </w:rPr>
            </w:pPr>
          </w:p>
          <w:p w14:paraId="4753EFCC" w14:textId="29A69276" w:rsidR="0058770D" w:rsidRPr="0058770D" w:rsidRDefault="0058770D" w:rsidP="0058770D">
            <w:pPr>
              <w:rPr>
                <w:rFonts w:ascii="Arial" w:hAnsi="Arial" w:cs="Arial"/>
              </w:rPr>
            </w:pPr>
            <w:r w:rsidRPr="0058770D">
              <w:rPr>
                <w:rFonts w:ascii="Arial" w:hAnsi="Arial" w:cs="Arial"/>
              </w:rPr>
              <w:t xml:space="preserve">Robert Sharman has been an Arts Club patron for almost 20 years. Following his retirement from BMO Nesbitt Burns as Vice President &amp; Senior Wealth Advisor, he has volunteered his time to help grow the Arts Club’s Planned Giving Program. In this </w:t>
            </w:r>
            <w:r w:rsidR="004B1F7F">
              <w:rPr>
                <w:rFonts w:ascii="Arial" w:hAnsi="Arial" w:cs="Arial"/>
              </w:rPr>
              <w:t>interview</w:t>
            </w:r>
            <w:r w:rsidRPr="0058770D">
              <w:rPr>
                <w:rFonts w:ascii="Arial" w:hAnsi="Arial" w:cs="Arial"/>
              </w:rPr>
              <w:t>, Robert explores Richard</w:t>
            </w:r>
            <w:r w:rsidR="004B1F7F">
              <w:rPr>
                <w:rFonts w:ascii="Arial" w:hAnsi="Arial" w:cs="Arial"/>
              </w:rPr>
              <w:t xml:space="preserve"> Bell’s</w:t>
            </w:r>
            <w:r w:rsidRPr="0058770D">
              <w:rPr>
                <w:rFonts w:ascii="Arial" w:hAnsi="Arial" w:cs="Arial"/>
              </w:rPr>
              <w:t xml:space="preserve"> history with the Arts Club and what people need to know when starting to plan their legacy. </w:t>
            </w:r>
          </w:p>
          <w:p w14:paraId="1C047297" w14:textId="77777777" w:rsidR="0058770D" w:rsidRPr="0058770D" w:rsidRDefault="0058770D" w:rsidP="0058770D">
            <w:pPr>
              <w:pStyle w:val="PlainText"/>
              <w:rPr>
                <w:rFonts w:ascii="Arial" w:hAnsi="Arial" w:cs="Arial"/>
                <w:b/>
                <w:sz w:val="24"/>
                <w:szCs w:val="24"/>
              </w:rPr>
            </w:pPr>
          </w:p>
          <w:p w14:paraId="7A233AF9" w14:textId="242AE0F2" w:rsidR="0058770D" w:rsidRPr="0058770D" w:rsidRDefault="0058770D" w:rsidP="0058770D">
            <w:pPr>
              <w:pStyle w:val="PlainText"/>
              <w:rPr>
                <w:rFonts w:ascii="Arial" w:hAnsi="Arial" w:cs="Arial"/>
                <w:sz w:val="24"/>
                <w:szCs w:val="24"/>
              </w:rPr>
            </w:pPr>
            <w:r w:rsidRPr="0058770D">
              <w:rPr>
                <w:rFonts w:ascii="Arial" w:hAnsi="Arial" w:cs="Arial"/>
                <w:b/>
                <w:sz w:val="24"/>
                <w:szCs w:val="24"/>
              </w:rPr>
              <w:t>Robert</w:t>
            </w:r>
            <w:r w:rsidRPr="0058770D">
              <w:rPr>
                <w:rFonts w:ascii="Arial" w:hAnsi="Arial" w:cs="Arial"/>
                <w:sz w:val="24"/>
                <w:szCs w:val="24"/>
              </w:rPr>
              <w:t xml:space="preserve">: Good afternoon, Richard. I have known you for </w:t>
            </w:r>
            <w:proofErr w:type="gramStart"/>
            <w:r w:rsidRPr="0058770D">
              <w:rPr>
                <w:rFonts w:ascii="Arial" w:hAnsi="Arial" w:cs="Arial"/>
                <w:sz w:val="24"/>
                <w:szCs w:val="24"/>
              </w:rPr>
              <w:t>a number of</w:t>
            </w:r>
            <w:proofErr w:type="gramEnd"/>
            <w:r w:rsidRPr="0058770D">
              <w:rPr>
                <w:rFonts w:ascii="Arial" w:hAnsi="Arial" w:cs="Arial"/>
                <w:sz w:val="24"/>
                <w:szCs w:val="24"/>
              </w:rPr>
              <w:t xml:space="preserve"> years, and you are certainly familiar to many Arts Club patrons and donors. For those that don’t know you, can you tell us about your background?</w:t>
            </w:r>
          </w:p>
          <w:p w14:paraId="349A68CE" w14:textId="77777777" w:rsidR="0058770D" w:rsidRPr="0058770D" w:rsidRDefault="0058770D" w:rsidP="0058770D">
            <w:pPr>
              <w:pStyle w:val="PlainText"/>
              <w:rPr>
                <w:rFonts w:ascii="Arial" w:hAnsi="Arial" w:cs="Arial"/>
                <w:sz w:val="24"/>
                <w:szCs w:val="24"/>
              </w:rPr>
            </w:pPr>
          </w:p>
          <w:p w14:paraId="598A9378" w14:textId="1A6022DA" w:rsidR="0058770D" w:rsidRPr="0058770D" w:rsidRDefault="0058770D" w:rsidP="0058770D">
            <w:pPr>
              <w:rPr>
                <w:rFonts w:ascii="Arial" w:hAnsi="Arial" w:cs="Arial"/>
              </w:rPr>
            </w:pPr>
            <w:r w:rsidRPr="0058770D">
              <w:rPr>
                <w:rFonts w:ascii="Arial" w:hAnsi="Arial" w:cs="Arial"/>
                <w:b/>
              </w:rPr>
              <w:t>Richard</w:t>
            </w:r>
            <w:r w:rsidRPr="0058770D">
              <w:rPr>
                <w:rFonts w:ascii="Arial" w:hAnsi="Arial" w:cs="Arial"/>
              </w:rPr>
              <w:t>: I have practiced law for over 30 years and am the founder of the law firm Bell Alliance LLP. The firm practices in areas of law that most people need, with a particular focus on real estate, Wills, and estate planning. I am also an active member of the community, having been involved in</w:t>
            </w:r>
            <w:r w:rsidR="004B1F7F">
              <w:rPr>
                <w:rFonts w:ascii="Arial" w:hAnsi="Arial" w:cs="Arial"/>
              </w:rPr>
              <w:t xml:space="preserve"> several </w:t>
            </w:r>
            <w:r w:rsidRPr="0058770D">
              <w:rPr>
                <w:rFonts w:ascii="Arial" w:hAnsi="Arial" w:cs="Arial"/>
              </w:rPr>
              <w:t>not-for-profits and charities, including being the past Board Chair of the Arts Club. My current community activities, in addition to ongoing support of the Arts Club, focus on housing. I sit on the boards of Small Housing B.C. and World Housing. On a very personal level, one housing initiative that was very exciting was the redevelopment of my property into the “Bell Family Compound”. Four generations of my family share three units on land that initially was my single-family home. It is an incredibly supportive way of living with the youngest being my 2-year-old granddaughter and the oldest my 94-year-old mother. For me, family and community are what’s important.</w:t>
            </w:r>
          </w:p>
          <w:p w14:paraId="34484B6B" w14:textId="77777777" w:rsidR="0058770D" w:rsidRPr="0058770D" w:rsidRDefault="0058770D" w:rsidP="0058770D">
            <w:pPr>
              <w:pStyle w:val="PlainText"/>
              <w:rPr>
                <w:rFonts w:ascii="Arial" w:hAnsi="Arial" w:cs="Arial"/>
                <w:b/>
                <w:sz w:val="24"/>
                <w:szCs w:val="24"/>
              </w:rPr>
            </w:pPr>
          </w:p>
          <w:p w14:paraId="54822621" w14:textId="72E4340F" w:rsidR="0058770D" w:rsidRPr="0058770D" w:rsidRDefault="0058770D" w:rsidP="0058770D">
            <w:pPr>
              <w:pStyle w:val="PlainText"/>
              <w:rPr>
                <w:rFonts w:ascii="Arial" w:hAnsi="Arial" w:cs="Arial"/>
                <w:sz w:val="24"/>
                <w:szCs w:val="24"/>
              </w:rPr>
            </w:pPr>
            <w:r w:rsidRPr="0058770D">
              <w:rPr>
                <w:rFonts w:ascii="Arial" w:hAnsi="Arial" w:cs="Arial"/>
                <w:b/>
                <w:sz w:val="24"/>
                <w:szCs w:val="24"/>
              </w:rPr>
              <w:lastRenderedPageBreak/>
              <w:t>Robert</w:t>
            </w:r>
            <w:r w:rsidRPr="0058770D">
              <w:rPr>
                <w:rFonts w:ascii="Arial" w:hAnsi="Arial" w:cs="Arial"/>
                <w:sz w:val="24"/>
                <w:szCs w:val="24"/>
              </w:rPr>
              <w:t xml:space="preserve">: </w:t>
            </w:r>
            <w:r w:rsidR="004B1F7F">
              <w:rPr>
                <w:rFonts w:ascii="Arial" w:hAnsi="Arial" w:cs="Arial"/>
                <w:sz w:val="24"/>
                <w:szCs w:val="24"/>
              </w:rPr>
              <w:t>T</w:t>
            </w:r>
            <w:r w:rsidRPr="0058770D">
              <w:rPr>
                <w:rFonts w:ascii="Arial" w:hAnsi="Arial" w:cs="Arial"/>
                <w:sz w:val="24"/>
                <w:szCs w:val="24"/>
              </w:rPr>
              <w:t>oday I’d like to focus on the estate planning you do for individuals. What drew you to estate planning?</w:t>
            </w:r>
          </w:p>
          <w:p w14:paraId="1FFDAD29" w14:textId="77777777" w:rsidR="0058770D" w:rsidRPr="0058770D" w:rsidRDefault="0058770D" w:rsidP="0058770D">
            <w:pPr>
              <w:pStyle w:val="PlainText"/>
              <w:rPr>
                <w:rFonts w:ascii="Arial" w:hAnsi="Arial" w:cs="Arial"/>
                <w:sz w:val="24"/>
                <w:szCs w:val="24"/>
              </w:rPr>
            </w:pPr>
          </w:p>
          <w:p w14:paraId="61E8CA52" w14:textId="640404A6" w:rsidR="0058770D" w:rsidRPr="0058770D" w:rsidRDefault="0058770D" w:rsidP="0058770D">
            <w:pPr>
              <w:pStyle w:val="PlainText"/>
              <w:rPr>
                <w:rFonts w:ascii="Arial" w:hAnsi="Arial" w:cs="Arial"/>
                <w:sz w:val="24"/>
                <w:szCs w:val="24"/>
              </w:rPr>
            </w:pPr>
            <w:r w:rsidRPr="0058770D">
              <w:rPr>
                <w:rFonts w:ascii="Arial" w:hAnsi="Arial" w:cs="Arial"/>
                <w:b/>
                <w:sz w:val="24"/>
                <w:szCs w:val="24"/>
              </w:rPr>
              <w:t>Richard</w:t>
            </w:r>
            <w:r w:rsidRPr="0058770D">
              <w:rPr>
                <w:rFonts w:ascii="Arial" w:hAnsi="Arial" w:cs="Arial"/>
                <w:sz w:val="24"/>
                <w:szCs w:val="24"/>
              </w:rPr>
              <w:t>: I started my practice over 30 years ago with a focus on real estate. I would help young couples buy their first home, move up to new homes as children arrived, and then look at their legacy. I have been going through the same cycles</w:t>
            </w:r>
            <w:r w:rsidR="004B1F7F">
              <w:rPr>
                <w:rFonts w:ascii="Arial" w:hAnsi="Arial" w:cs="Arial"/>
                <w:sz w:val="24"/>
                <w:szCs w:val="24"/>
              </w:rPr>
              <w:t xml:space="preserve"> myself</w:t>
            </w:r>
            <w:r w:rsidRPr="0058770D">
              <w:rPr>
                <w:rFonts w:ascii="Arial" w:hAnsi="Arial" w:cs="Arial"/>
                <w:sz w:val="24"/>
                <w:szCs w:val="24"/>
              </w:rPr>
              <w:t>, so estate planning became a natural transition. Family is important to me and helping families through these cycles I view as part of my legacy.</w:t>
            </w:r>
          </w:p>
          <w:p w14:paraId="3AA6901E" w14:textId="77777777" w:rsidR="0058770D" w:rsidRPr="0058770D" w:rsidRDefault="0058770D" w:rsidP="0058770D">
            <w:pPr>
              <w:pStyle w:val="PlainText"/>
              <w:rPr>
                <w:rFonts w:ascii="Arial" w:hAnsi="Arial" w:cs="Arial"/>
                <w:sz w:val="24"/>
                <w:szCs w:val="24"/>
              </w:rPr>
            </w:pPr>
          </w:p>
          <w:p w14:paraId="22F3B10E" w14:textId="191AD434" w:rsidR="0058770D" w:rsidRPr="0058770D" w:rsidRDefault="0058770D" w:rsidP="0058770D">
            <w:pPr>
              <w:pStyle w:val="PlainText"/>
              <w:rPr>
                <w:rFonts w:ascii="Arial" w:hAnsi="Arial" w:cs="Arial"/>
                <w:sz w:val="24"/>
                <w:szCs w:val="24"/>
              </w:rPr>
            </w:pPr>
            <w:r w:rsidRPr="0058770D">
              <w:rPr>
                <w:rFonts w:ascii="Arial" w:hAnsi="Arial" w:cs="Arial"/>
                <w:b/>
                <w:sz w:val="24"/>
                <w:szCs w:val="24"/>
              </w:rPr>
              <w:t>Robert</w:t>
            </w:r>
            <w:r w:rsidRPr="0058770D">
              <w:rPr>
                <w:rFonts w:ascii="Arial" w:hAnsi="Arial" w:cs="Arial"/>
                <w:sz w:val="24"/>
                <w:szCs w:val="24"/>
              </w:rPr>
              <w:t xml:space="preserve">: I know you are a busy man, so why your involvement with Arts Club? What attracted you to help this </w:t>
            </w:r>
            <w:proofErr w:type="gramStart"/>
            <w:r w:rsidRPr="0058770D">
              <w:rPr>
                <w:rFonts w:ascii="Arial" w:hAnsi="Arial" w:cs="Arial"/>
                <w:sz w:val="24"/>
                <w:szCs w:val="24"/>
              </w:rPr>
              <w:t>particular organization</w:t>
            </w:r>
            <w:proofErr w:type="gramEnd"/>
            <w:r w:rsidRPr="0058770D">
              <w:rPr>
                <w:rFonts w:ascii="Arial" w:hAnsi="Arial" w:cs="Arial"/>
                <w:sz w:val="24"/>
                <w:szCs w:val="24"/>
              </w:rPr>
              <w:t>?</w:t>
            </w:r>
          </w:p>
          <w:p w14:paraId="79DC3DF9" w14:textId="77777777" w:rsidR="0058770D" w:rsidRPr="0058770D" w:rsidRDefault="0058770D" w:rsidP="0058770D">
            <w:pPr>
              <w:pStyle w:val="PlainText"/>
              <w:rPr>
                <w:rFonts w:ascii="Arial" w:hAnsi="Arial" w:cs="Arial"/>
                <w:sz w:val="24"/>
                <w:szCs w:val="24"/>
              </w:rPr>
            </w:pPr>
          </w:p>
          <w:p w14:paraId="11427C23" w14:textId="77777777" w:rsidR="0058770D" w:rsidRPr="0058770D" w:rsidRDefault="0058770D" w:rsidP="0058770D">
            <w:pPr>
              <w:pStyle w:val="PlainText"/>
              <w:rPr>
                <w:rFonts w:ascii="Arial" w:hAnsi="Arial" w:cs="Arial"/>
                <w:sz w:val="24"/>
                <w:szCs w:val="24"/>
              </w:rPr>
            </w:pPr>
            <w:r w:rsidRPr="0058770D">
              <w:rPr>
                <w:rFonts w:ascii="Arial" w:hAnsi="Arial" w:cs="Arial"/>
                <w:b/>
                <w:sz w:val="24"/>
                <w:szCs w:val="24"/>
              </w:rPr>
              <w:t>Richard</w:t>
            </w:r>
            <w:r w:rsidRPr="0058770D">
              <w:rPr>
                <w:rFonts w:ascii="Arial" w:hAnsi="Arial" w:cs="Arial"/>
                <w:sz w:val="24"/>
                <w:szCs w:val="24"/>
              </w:rPr>
              <w:t>: I think a successful community needs cultural amenities. I have always been a fan of live theatre and what particularly attracted me to the Arts Club was the variety and quality of the productions. Live theatre needs to go beyond the commercial blockbuster singing and dancing shows. That is a fun part of theatre, but it also needs to challenge us as individuals and as a community on different levels. The Arts Club’s productions do that. They are also of a scale that creates opportunities for thousands of talented artists to have successful careers in B.C.</w:t>
            </w:r>
          </w:p>
          <w:p w14:paraId="3EA0F5CD" w14:textId="77777777" w:rsidR="0058770D" w:rsidRPr="0058770D" w:rsidRDefault="0058770D" w:rsidP="0058770D">
            <w:pPr>
              <w:pStyle w:val="PlainText"/>
              <w:rPr>
                <w:rFonts w:ascii="Arial" w:hAnsi="Arial" w:cs="Arial"/>
                <w:sz w:val="24"/>
                <w:szCs w:val="24"/>
              </w:rPr>
            </w:pPr>
          </w:p>
          <w:p w14:paraId="40027DF5" w14:textId="77777777" w:rsidR="0058770D" w:rsidRPr="0058770D" w:rsidRDefault="0058770D" w:rsidP="0058770D">
            <w:pPr>
              <w:pStyle w:val="PlainText"/>
              <w:rPr>
                <w:rFonts w:ascii="Arial" w:hAnsi="Arial" w:cs="Arial"/>
                <w:sz w:val="24"/>
                <w:szCs w:val="24"/>
              </w:rPr>
            </w:pPr>
            <w:r w:rsidRPr="0058770D">
              <w:rPr>
                <w:rFonts w:ascii="Arial" w:hAnsi="Arial" w:cs="Arial"/>
                <w:b/>
                <w:sz w:val="24"/>
                <w:szCs w:val="24"/>
              </w:rPr>
              <w:t>Robert</w:t>
            </w:r>
            <w:r w:rsidRPr="0058770D">
              <w:rPr>
                <w:rFonts w:ascii="Arial" w:hAnsi="Arial" w:cs="Arial"/>
                <w:sz w:val="24"/>
                <w:szCs w:val="24"/>
              </w:rPr>
              <w:t xml:space="preserve">: You’ve done a lot at the Arts Club—frankly you are an inspiration to many. Can you give us a sense of what you’ve done over the years? </w:t>
            </w:r>
          </w:p>
          <w:p w14:paraId="3AA6FA98" w14:textId="77777777" w:rsidR="0058770D" w:rsidRPr="0058770D" w:rsidRDefault="0058770D" w:rsidP="0058770D">
            <w:pPr>
              <w:pStyle w:val="PlainText"/>
              <w:rPr>
                <w:rFonts w:ascii="Arial" w:hAnsi="Arial" w:cs="Arial"/>
                <w:sz w:val="24"/>
                <w:szCs w:val="24"/>
              </w:rPr>
            </w:pPr>
          </w:p>
          <w:p w14:paraId="32E863D9" w14:textId="77777777" w:rsidR="0058770D" w:rsidRPr="0058770D" w:rsidRDefault="0058770D" w:rsidP="0058770D">
            <w:pPr>
              <w:pStyle w:val="PlainText"/>
              <w:rPr>
                <w:rFonts w:ascii="Arial" w:hAnsi="Arial" w:cs="Arial"/>
                <w:sz w:val="24"/>
                <w:szCs w:val="24"/>
              </w:rPr>
            </w:pPr>
            <w:r w:rsidRPr="0058770D">
              <w:rPr>
                <w:rFonts w:ascii="Arial" w:hAnsi="Arial" w:cs="Arial"/>
                <w:b/>
                <w:sz w:val="24"/>
                <w:szCs w:val="24"/>
              </w:rPr>
              <w:t>Richard</w:t>
            </w:r>
            <w:r w:rsidRPr="0058770D">
              <w:rPr>
                <w:rFonts w:ascii="Arial" w:hAnsi="Arial" w:cs="Arial"/>
                <w:sz w:val="24"/>
                <w:szCs w:val="24"/>
              </w:rPr>
              <w:t xml:space="preserve">: Thanks for those kind words. The good news is I am one of many who have worked hard for the Arts Club for almost 60 years and so many have contributed far more than I can ever hope to achieve. I was invited to sit on the Board by the then Chair, Ross Paul. He was aware of my support for the Arts Club and thought having a lawyer on the Board would be a good idea. I then moved through the ranks of the Board, being asked to be Vice </w:t>
            </w:r>
            <w:proofErr w:type="gramStart"/>
            <w:r w:rsidRPr="0058770D">
              <w:rPr>
                <w:rFonts w:ascii="Arial" w:hAnsi="Arial" w:cs="Arial"/>
                <w:sz w:val="24"/>
                <w:szCs w:val="24"/>
              </w:rPr>
              <w:t>Chair</w:t>
            </w:r>
            <w:proofErr w:type="gramEnd"/>
            <w:r w:rsidRPr="0058770D">
              <w:rPr>
                <w:rFonts w:ascii="Arial" w:hAnsi="Arial" w:cs="Arial"/>
                <w:sz w:val="24"/>
                <w:szCs w:val="24"/>
              </w:rPr>
              <w:t xml:space="preserve"> and then Chair.</w:t>
            </w:r>
          </w:p>
          <w:p w14:paraId="184B5261" w14:textId="77777777" w:rsidR="0058770D" w:rsidRPr="0058770D" w:rsidRDefault="0058770D" w:rsidP="0058770D">
            <w:pPr>
              <w:pStyle w:val="PlainText"/>
              <w:rPr>
                <w:rFonts w:ascii="Arial" w:hAnsi="Arial" w:cs="Arial"/>
                <w:sz w:val="24"/>
                <w:szCs w:val="24"/>
              </w:rPr>
            </w:pPr>
          </w:p>
          <w:p w14:paraId="1CA3FED9" w14:textId="77777777" w:rsidR="0058770D" w:rsidRPr="0058770D" w:rsidRDefault="0058770D" w:rsidP="0058770D">
            <w:pPr>
              <w:pStyle w:val="PlainText"/>
              <w:rPr>
                <w:rFonts w:ascii="Arial" w:hAnsi="Arial" w:cs="Arial"/>
                <w:sz w:val="24"/>
                <w:szCs w:val="24"/>
              </w:rPr>
            </w:pPr>
            <w:r w:rsidRPr="0058770D">
              <w:rPr>
                <w:rFonts w:ascii="Arial" w:hAnsi="Arial" w:cs="Arial"/>
                <w:sz w:val="24"/>
                <w:szCs w:val="24"/>
              </w:rPr>
              <w:t xml:space="preserve">During my time on the Board there were exciting changes: the move to </w:t>
            </w:r>
            <w:proofErr w:type="gramStart"/>
            <w:r w:rsidRPr="0058770D">
              <w:rPr>
                <w:rFonts w:ascii="Arial" w:hAnsi="Arial" w:cs="Arial"/>
                <w:sz w:val="24"/>
                <w:szCs w:val="24"/>
              </w:rPr>
              <w:t>Olympic</w:t>
            </w:r>
            <w:proofErr w:type="gramEnd"/>
            <w:r w:rsidRPr="0058770D">
              <w:rPr>
                <w:rFonts w:ascii="Arial" w:hAnsi="Arial" w:cs="Arial"/>
                <w:sz w:val="24"/>
                <w:szCs w:val="24"/>
              </w:rPr>
              <w:t xml:space="preserve"> Village and the transition from the wonderful Bill Millerd to the incredible Ashlie Corcoran. You mentioned my role in the establishment of the Legacy </w:t>
            </w:r>
            <w:proofErr w:type="gramStart"/>
            <w:r w:rsidRPr="0058770D">
              <w:rPr>
                <w:rFonts w:ascii="Arial" w:hAnsi="Arial" w:cs="Arial"/>
                <w:sz w:val="24"/>
                <w:szCs w:val="24"/>
              </w:rPr>
              <w:t>Circle</w:t>
            </w:r>
            <w:proofErr w:type="gramEnd"/>
            <w:r w:rsidRPr="0058770D">
              <w:rPr>
                <w:rFonts w:ascii="Arial" w:hAnsi="Arial" w:cs="Arial"/>
                <w:sz w:val="24"/>
                <w:szCs w:val="24"/>
              </w:rPr>
              <w:t xml:space="preserve"> and it is the contribution of which I am most proud. Many years ago, I would sit in the Stanley Theatre and look around at the audience thinking I was younger than the average age. That is no longer the case, but I realized we at the Arts Club were not spending enough time asking our supporters to include a gift to the Arts Club in their Wills. Since we started asking the question the response has been fantastic, in major part due to the leadership of Bill Millerd.</w:t>
            </w:r>
          </w:p>
          <w:p w14:paraId="5A7499BB" w14:textId="77777777" w:rsidR="0058770D" w:rsidRPr="0058770D" w:rsidRDefault="0058770D" w:rsidP="0058770D">
            <w:pPr>
              <w:pStyle w:val="PlainText"/>
              <w:rPr>
                <w:rFonts w:ascii="Arial" w:hAnsi="Arial" w:cs="Arial"/>
                <w:sz w:val="24"/>
                <w:szCs w:val="24"/>
              </w:rPr>
            </w:pPr>
          </w:p>
          <w:p w14:paraId="463A7F0A" w14:textId="42207CD8" w:rsidR="0058770D" w:rsidRPr="0058770D" w:rsidRDefault="0058770D" w:rsidP="0058770D">
            <w:pPr>
              <w:pStyle w:val="PlainText"/>
              <w:rPr>
                <w:rFonts w:ascii="Arial" w:hAnsi="Arial" w:cs="Arial"/>
                <w:sz w:val="24"/>
                <w:szCs w:val="24"/>
              </w:rPr>
            </w:pPr>
            <w:r w:rsidRPr="0058770D">
              <w:rPr>
                <w:rFonts w:ascii="Arial" w:hAnsi="Arial" w:cs="Arial"/>
                <w:sz w:val="24"/>
                <w:szCs w:val="24"/>
              </w:rPr>
              <w:t xml:space="preserve">In addition to my direct involvement with the Arts Club, Bell Alliance LLP hosts a night at the Stanley for over 200 of our strategic partners. Many of those attending love the experience and attend additional shows, with some even </w:t>
            </w:r>
            <w:r w:rsidR="00EE67E4" w:rsidRPr="0058770D">
              <w:rPr>
                <w:rFonts w:ascii="Arial" w:hAnsi="Arial" w:cs="Arial"/>
                <w:sz w:val="24"/>
                <w:szCs w:val="24"/>
              </w:rPr>
              <w:t>becoming</w:t>
            </w:r>
            <w:r w:rsidRPr="0058770D">
              <w:rPr>
                <w:rFonts w:ascii="Arial" w:hAnsi="Arial" w:cs="Arial"/>
                <w:sz w:val="24"/>
                <w:szCs w:val="24"/>
              </w:rPr>
              <w:t xml:space="preserve"> season subscribers.</w:t>
            </w:r>
          </w:p>
          <w:p w14:paraId="2359155C" w14:textId="77777777" w:rsidR="0058770D" w:rsidRPr="0058770D" w:rsidRDefault="0058770D" w:rsidP="0058770D">
            <w:pPr>
              <w:pStyle w:val="PlainText"/>
              <w:rPr>
                <w:rFonts w:ascii="Arial" w:hAnsi="Arial" w:cs="Arial"/>
                <w:sz w:val="24"/>
                <w:szCs w:val="24"/>
              </w:rPr>
            </w:pPr>
          </w:p>
          <w:p w14:paraId="2B951F3F" w14:textId="77777777" w:rsidR="0058770D" w:rsidRDefault="0058770D" w:rsidP="0058770D">
            <w:pPr>
              <w:rPr>
                <w:rFonts w:ascii="Arial" w:hAnsi="Arial" w:cs="Arial"/>
              </w:rPr>
            </w:pPr>
            <w:r w:rsidRPr="0058770D">
              <w:rPr>
                <w:rFonts w:ascii="Arial" w:hAnsi="Arial" w:cs="Arial"/>
                <w:b/>
              </w:rPr>
              <w:t>Robert</w:t>
            </w:r>
            <w:r w:rsidRPr="0058770D">
              <w:rPr>
                <w:rFonts w:ascii="Arial" w:hAnsi="Arial" w:cs="Arial"/>
              </w:rPr>
              <w:t xml:space="preserve">: I understand most of your personal practice is </w:t>
            </w:r>
            <w:proofErr w:type="gramStart"/>
            <w:r w:rsidRPr="0058770D">
              <w:rPr>
                <w:rFonts w:ascii="Arial" w:hAnsi="Arial" w:cs="Arial"/>
              </w:rPr>
              <w:t>in the area of</w:t>
            </w:r>
            <w:proofErr w:type="gramEnd"/>
            <w:r w:rsidRPr="0058770D">
              <w:rPr>
                <w:rFonts w:ascii="Arial" w:hAnsi="Arial" w:cs="Arial"/>
              </w:rPr>
              <w:t xml:space="preserve"> Wills and Estate Planning. How has this changed over the years? </w:t>
            </w:r>
          </w:p>
          <w:p w14:paraId="7961488E" w14:textId="77777777" w:rsidR="0058770D" w:rsidRPr="0058770D" w:rsidRDefault="0058770D" w:rsidP="0058770D">
            <w:pPr>
              <w:rPr>
                <w:rFonts w:ascii="Arial" w:hAnsi="Arial" w:cs="Arial"/>
              </w:rPr>
            </w:pPr>
          </w:p>
          <w:p w14:paraId="12DC8FE7" w14:textId="77777777" w:rsidR="0058770D" w:rsidRPr="0058770D" w:rsidRDefault="0058770D" w:rsidP="0058770D">
            <w:pPr>
              <w:rPr>
                <w:rFonts w:ascii="Arial" w:hAnsi="Arial" w:cs="Arial"/>
              </w:rPr>
            </w:pPr>
            <w:r w:rsidRPr="0058770D">
              <w:rPr>
                <w:rFonts w:ascii="Arial" w:hAnsi="Arial" w:cs="Arial"/>
                <w:b/>
              </w:rPr>
              <w:t>Richard</w:t>
            </w:r>
            <w:r w:rsidRPr="0058770D">
              <w:rPr>
                <w:rFonts w:ascii="Arial" w:hAnsi="Arial" w:cs="Arial"/>
              </w:rPr>
              <w:t>: I have seen significant changes largely due to our ageing population. Most baby boomers have gone through the challenges of dealing with ageing parents and have lost one or both parents. Within the older population many have lost a spouse or other loved one. This has heightened the awareness of the importance of planning for death and for incapacity. For younger couples, estate planning hasn’t changed significantly. Their Wills mostly give their assets to each other and upon the last to die, to their children. For older couples, we often see gifts not only to their children but directly to grandchildren as they want to have that direct connection on their passing. If an adult child predeceases and had been in a long-term relationship, older parents may include something for the deceased child’s spouse as well as the grandchildren. We are also seeing an increase in bequests to charities.</w:t>
            </w:r>
          </w:p>
          <w:p w14:paraId="3289467E" w14:textId="77777777" w:rsidR="0058770D" w:rsidRPr="0058770D" w:rsidRDefault="0058770D" w:rsidP="0058770D">
            <w:pPr>
              <w:pStyle w:val="PlainText"/>
              <w:rPr>
                <w:rFonts w:ascii="Arial" w:hAnsi="Arial" w:cs="Arial"/>
                <w:sz w:val="24"/>
                <w:szCs w:val="24"/>
              </w:rPr>
            </w:pPr>
          </w:p>
          <w:p w14:paraId="576224BE" w14:textId="77777777" w:rsidR="0058770D" w:rsidRPr="0058770D" w:rsidRDefault="0058770D" w:rsidP="0058770D">
            <w:pPr>
              <w:pStyle w:val="PlainText"/>
              <w:rPr>
                <w:rFonts w:ascii="Arial" w:hAnsi="Arial" w:cs="Arial"/>
                <w:sz w:val="24"/>
                <w:szCs w:val="24"/>
              </w:rPr>
            </w:pPr>
            <w:r w:rsidRPr="0058770D">
              <w:rPr>
                <w:rFonts w:ascii="Arial" w:hAnsi="Arial" w:cs="Arial"/>
                <w:b/>
                <w:sz w:val="24"/>
                <w:szCs w:val="24"/>
              </w:rPr>
              <w:t>Robert</w:t>
            </w:r>
            <w:r w:rsidRPr="0058770D">
              <w:rPr>
                <w:rFonts w:ascii="Arial" w:hAnsi="Arial" w:cs="Arial"/>
                <w:sz w:val="24"/>
                <w:szCs w:val="24"/>
              </w:rPr>
              <w:t>: Before I retired as a Wealth Advisor, I would work with my clients to ensure their estate planning was updated. One of the challenges I had was getting across the finish line. Who wants to contemplate their death? Do you have any tricks or tips to help people move forward?</w:t>
            </w:r>
          </w:p>
          <w:p w14:paraId="07E23F41" w14:textId="77777777" w:rsidR="0058770D" w:rsidRPr="0058770D" w:rsidRDefault="0058770D" w:rsidP="0058770D">
            <w:pPr>
              <w:pStyle w:val="PlainText"/>
              <w:rPr>
                <w:rFonts w:ascii="Arial" w:hAnsi="Arial" w:cs="Arial"/>
                <w:sz w:val="24"/>
                <w:szCs w:val="24"/>
              </w:rPr>
            </w:pPr>
            <w:r w:rsidRPr="0058770D">
              <w:rPr>
                <w:rFonts w:ascii="Arial" w:hAnsi="Arial" w:cs="Arial"/>
                <w:b/>
                <w:sz w:val="24"/>
                <w:szCs w:val="24"/>
              </w:rPr>
              <w:lastRenderedPageBreak/>
              <w:t>Richard</w:t>
            </w:r>
            <w:r w:rsidRPr="0058770D">
              <w:rPr>
                <w:rFonts w:ascii="Arial" w:hAnsi="Arial" w:cs="Arial"/>
                <w:sz w:val="24"/>
                <w:szCs w:val="24"/>
              </w:rPr>
              <w:t xml:space="preserve">: I guess my </w:t>
            </w:r>
            <w:proofErr w:type="spellStart"/>
            <w:r w:rsidRPr="0058770D">
              <w:rPr>
                <w:rFonts w:ascii="Arial" w:hAnsi="Arial" w:cs="Arial"/>
                <w:sz w:val="24"/>
                <w:szCs w:val="24"/>
              </w:rPr>
              <w:t>favourite</w:t>
            </w:r>
            <w:proofErr w:type="spellEnd"/>
            <w:r w:rsidRPr="0058770D">
              <w:rPr>
                <w:rFonts w:ascii="Arial" w:hAnsi="Arial" w:cs="Arial"/>
                <w:sz w:val="24"/>
                <w:szCs w:val="24"/>
              </w:rPr>
              <w:t xml:space="preserve"> “trick” is a statement that I and all my lawyers are trained to say to new clients: “I assume you have done your Wills.” It is embarrassing for them to admit they have not, but it usually motivates them to move forward. And when clients say they should get their estate planning done, we let them know that we will follow up to start the process as opposed to suggesting they contact us when they are ready. </w:t>
            </w:r>
          </w:p>
          <w:p w14:paraId="017FC3E5" w14:textId="77777777" w:rsidR="0058770D" w:rsidRPr="0058770D" w:rsidRDefault="0058770D" w:rsidP="0058770D">
            <w:pPr>
              <w:pStyle w:val="PlainText"/>
              <w:rPr>
                <w:rFonts w:ascii="Arial" w:hAnsi="Arial" w:cs="Arial"/>
                <w:sz w:val="24"/>
                <w:szCs w:val="24"/>
              </w:rPr>
            </w:pPr>
          </w:p>
          <w:p w14:paraId="1D8ACA70" w14:textId="77777777" w:rsidR="0058770D" w:rsidRDefault="0058770D" w:rsidP="0058770D">
            <w:pPr>
              <w:rPr>
                <w:rFonts w:ascii="Arial" w:hAnsi="Arial" w:cs="Arial"/>
              </w:rPr>
            </w:pPr>
            <w:r w:rsidRPr="0058770D">
              <w:rPr>
                <w:rFonts w:ascii="Arial" w:hAnsi="Arial" w:cs="Arial"/>
                <w:b/>
              </w:rPr>
              <w:t>Robert</w:t>
            </w:r>
            <w:r w:rsidRPr="0058770D">
              <w:rPr>
                <w:rFonts w:ascii="Arial" w:hAnsi="Arial" w:cs="Arial"/>
              </w:rPr>
              <w:t>: Why is it important to have a Will?</w:t>
            </w:r>
          </w:p>
          <w:p w14:paraId="21029776" w14:textId="77777777" w:rsidR="0058770D" w:rsidRPr="0058770D" w:rsidRDefault="0058770D" w:rsidP="0058770D">
            <w:pPr>
              <w:rPr>
                <w:rFonts w:ascii="Arial" w:hAnsi="Arial" w:cs="Arial"/>
              </w:rPr>
            </w:pPr>
          </w:p>
          <w:p w14:paraId="7084DE89" w14:textId="77777777" w:rsidR="0058770D" w:rsidRPr="0058770D" w:rsidRDefault="0058770D" w:rsidP="0058770D">
            <w:pPr>
              <w:pStyle w:val="PlainText"/>
              <w:rPr>
                <w:rFonts w:ascii="Arial" w:hAnsi="Arial" w:cs="Arial"/>
                <w:sz w:val="24"/>
                <w:szCs w:val="24"/>
              </w:rPr>
            </w:pPr>
            <w:r w:rsidRPr="0058770D">
              <w:rPr>
                <w:rFonts w:ascii="Arial" w:hAnsi="Arial" w:cs="Arial"/>
                <w:b/>
                <w:sz w:val="24"/>
                <w:szCs w:val="24"/>
              </w:rPr>
              <w:t>Richard</w:t>
            </w:r>
            <w:r w:rsidRPr="0058770D">
              <w:rPr>
                <w:rFonts w:ascii="Arial" w:hAnsi="Arial" w:cs="Arial"/>
                <w:sz w:val="24"/>
                <w:szCs w:val="24"/>
              </w:rPr>
              <w:t xml:space="preserve">: If you don’t have a Will, provincial legislation decides who inherits your estate and that may not be what you want. For example, most people believe that if a spouse dies the surviving spouse inherits. Unfortunately, if there are children of the marriage, that is not the case. Under legislation, if a spouse dies and there are children, the spouse gets the first $300,000 of the estate and half of the balance. The other half is divided equally between the children. And of course, none of the charities that someone has supported during their lifetime will receive any of the estate. </w:t>
            </w:r>
          </w:p>
          <w:p w14:paraId="029B4B92" w14:textId="77777777" w:rsidR="0058770D" w:rsidRPr="0058770D" w:rsidRDefault="0058770D" w:rsidP="0058770D">
            <w:pPr>
              <w:pStyle w:val="PlainText"/>
              <w:rPr>
                <w:rFonts w:ascii="Arial" w:hAnsi="Arial" w:cs="Arial"/>
                <w:b/>
                <w:sz w:val="24"/>
                <w:szCs w:val="24"/>
              </w:rPr>
            </w:pPr>
          </w:p>
          <w:p w14:paraId="1AAEC176" w14:textId="0E7D9096" w:rsidR="0058770D" w:rsidRPr="0058770D" w:rsidRDefault="0058770D" w:rsidP="0058770D">
            <w:pPr>
              <w:pStyle w:val="PlainText"/>
              <w:rPr>
                <w:rFonts w:ascii="Arial" w:hAnsi="Arial" w:cs="Arial"/>
                <w:sz w:val="24"/>
                <w:szCs w:val="24"/>
              </w:rPr>
            </w:pPr>
            <w:r w:rsidRPr="0058770D">
              <w:rPr>
                <w:rFonts w:ascii="Arial" w:hAnsi="Arial" w:cs="Arial"/>
                <w:b/>
                <w:sz w:val="24"/>
                <w:szCs w:val="24"/>
              </w:rPr>
              <w:t>Robert</w:t>
            </w:r>
            <w:r w:rsidRPr="0058770D">
              <w:rPr>
                <w:rFonts w:ascii="Arial" w:hAnsi="Arial" w:cs="Arial"/>
                <w:sz w:val="24"/>
                <w:szCs w:val="24"/>
              </w:rPr>
              <w:t>: My understanding is the Province of British Columbia has unique challenges in terms of navigating estate planning</w:t>
            </w:r>
            <w:r w:rsidR="004B1F7F">
              <w:rPr>
                <w:rFonts w:ascii="Arial" w:hAnsi="Arial" w:cs="Arial"/>
                <w:sz w:val="24"/>
                <w:szCs w:val="24"/>
              </w:rPr>
              <w:t>.</w:t>
            </w:r>
            <w:r w:rsidRPr="0058770D">
              <w:rPr>
                <w:rFonts w:ascii="Arial" w:hAnsi="Arial" w:cs="Arial"/>
                <w:sz w:val="24"/>
                <w:szCs w:val="24"/>
              </w:rPr>
              <w:t xml:space="preserve"> Can you give us a sense of those challenges?</w:t>
            </w:r>
          </w:p>
          <w:p w14:paraId="3D407FCC" w14:textId="77777777" w:rsidR="0058770D" w:rsidRPr="0058770D" w:rsidRDefault="0058770D" w:rsidP="0058770D">
            <w:pPr>
              <w:pStyle w:val="PlainText"/>
              <w:rPr>
                <w:rFonts w:ascii="Arial" w:hAnsi="Arial" w:cs="Arial"/>
                <w:sz w:val="24"/>
                <w:szCs w:val="24"/>
              </w:rPr>
            </w:pPr>
          </w:p>
          <w:p w14:paraId="6E737ADD" w14:textId="6DAAB857" w:rsidR="0058770D" w:rsidRPr="0058770D" w:rsidRDefault="0058770D" w:rsidP="0058770D">
            <w:pPr>
              <w:pStyle w:val="PlainText"/>
              <w:rPr>
                <w:rFonts w:ascii="Arial" w:hAnsi="Arial" w:cs="Arial"/>
                <w:sz w:val="24"/>
                <w:szCs w:val="24"/>
              </w:rPr>
            </w:pPr>
            <w:r w:rsidRPr="0058770D">
              <w:rPr>
                <w:rFonts w:ascii="Arial" w:hAnsi="Arial" w:cs="Arial"/>
                <w:b/>
                <w:sz w:val="24"/>
                <w:szCs w:val="24"/>
              </w:rPr>
              <w:t>Richard</w:t>
            </w:r>
            <w:r w:rsidRPr="0058770D">
              <w:rPr>
                <w:rFonts w:ascii="Arial" w:hAnsi="Arial" w:cs="Arial"/>
                <w:sz w:val="24"/>
                <w:szCs w:val="24"/>
              </w:rPr>
              <w:t xml:space="preserve">: What is unique in BC is the ability for a child or spouse to make a claim against an estate if they feel they have been unfairly treated in a deceased parent’s or spouse’s Will. This legal remedy is provided under the Wills, Estates and Succession Act and is referred to as “Wills Variation.” So, for example, if parents wish to disinherit a child, the child could bring an action against the estate resulting in lengthy delays in distribution to the beneficiaries and increased legal fees. The courts tend to focus on </w:t>
            </w:r>
            <w:proofErr w:type="gramStart"/>
            <w:r w:rsidRPr="0058770D">
              <w:rPr>
                <w:rFonts w:ascii="Arial" w:hAnsi="Arial" w:cs="Arial"/>
                <w:sz w:val="24"/>
                <w:szCs w:val="24"/>
              </w:rPr>
              <w:t>whether or not</w:t>
            </w:r>
            <w:proofErr w:type="gramEnd"/>
            <w:r w:rsidRPr="0058770D">
              <w:rPr>
                <w:rFonts w:ascii="Arial" w:hAnsi="Arial" w:cs="Arial"/>
                <w:sz w:val="24"/>
                <w:szCs w:val="24"/>
              </w:rPr>
              <w:t xml:space="preserve"> there is a moral obligation to provide for a child or spouse. </w:t>
            </w:r>
            <w:proofErr w:type="gramStart"/>
            <w:r w:rsidRPr="0058770D">
              <w:rPr>
                <w:rFonts w:ascii="Arial" w:hAnsi="Arial" w:cs="Arial"/>
                <w:sz w:val="24"/>
                <w:szCs w:val="24"/>
              </w:rPr>
              <w:t>Needless to say, the</w:t>
            </w:r>
            <w:proofErr w:type="gramEnd"/>
            <w:r w:rsidRPr="0058770D">
              <w:rPr>
                <w:rFonts w:ascii="Arial" w:hAnsi="Arial" w:cs="Arial"/>
                <w:sz w:val="24"/>
                <w:szCs w:val="24"/>
              </w:rPr>
              <w:t xml:space="preserve"> test is a bit subjective.</w:t>
            </w:r>
          </w:p>
          <w:p w14:paraId="53AF561E" w14:textId="77777777" w:rsidR="0058770D" w:rsidRPr="0058770D" w:rsidRDefault="0058770D" w:rsidP="0058770D">
            <w:pPr>
              <w:pStyle w:val="PlainText"/>
              <w:rPr>
                <w:rFonts w:ascii="Arial" w:hAnsi="Arial" w:cs="Arial"/>
                <w:b/>
                <w:sz w:val="24"/>
                <w:szCs w:val="24"/>
              </w:rPr>
            </w:pPr>
          </w:p>
          <w:p w14:paraId="0887A7C0" w14:textId="77777777" w:rsidR="0058770D" w:rsidRPr="0058770D" w:rsidRDefault="0058770D" w:rsidP="0058770D">
            <w:pPr>
              <w:pStyle w:val="PlainText"/>
              <w:rPr>
                <w:rFonts w:ascii="Arial" w:hAnsi="Arial" w:cs="Arial"/>
                <w:sz w:val="24"/>
                <w:szCs w:val="24"/>
              </w:rPr>
            </w:pPr>
            <w:r w:rsidRPr="0058770D">
              <w:rPr>
                <w:rFonts w:ascii="Arial" w:hAnsi="Arial" w:cs="Arial"/>
                <w:b/>
                <w:sz w:val="24"/>
                <w:szCs w:val="24"/>
              </w:rPr>
              <w:t>Robert</w:t>
            </w:r>
            <w:r w:rsidRPr="0058770D">
              <w:rPr>
                <w:rFonts w:ascii="Arial" w:hAnsi="Arial" w:cs="Arial"/>
                <w:sz w:val="24"/>
                <w:szCs w:val="24"/>
              </w:rPr>
              <w:t>: So how do you navigate around those? What should people do?</w:t>
            </w:r>
          </w:p>
          <w:p w14:paraId="573B24F9" w14:textId="77777777" w:rsidR="0058770D" w:rsidRPr="0058770D" w:rsidRDefault="0058770D" w:rsidP="0058770D">
            <w:pPr>
              <w:pStyle w:val="PlainText"/>
              <w:rPr>
                <w:rFonts w:ascii="Arial" w:hAnsi="Arial" w:cs="Arial"/>
                <w:sz w:val="24"/>
                <w:szCs w:val="24"/>
              </w:rPr>
            </w:pPr>
          </w:p>
          <w:p w14:paraId="13065574" w14:textId="77777777" w:rsidR="0058770D" w:rsidRPr="0058770D" w:rsidRDefault="0058770D" w:rsidP="0058770D">
            <w:pPr>
              <w:pStyle w:val="PlainText"/>
              <w:rPr>
                <w:rFonts w:ascii="Arial" w:hAnsi="Arial" w:cs="Arial"/>
                <w:sz w:val="24"/>
                <w:szCs w:val="24"/>
              </w:rPr>
            </w:pPr>
            <w:r w:rsidRPr="0058770D">
              <w:rPr>
                <w:rFonts w:ascii="Arial" w:hAnsi="Arial" w:cs="Arial"/>
                <w:b/>
                <w:sz w:val="24"/>
                <w:szCs w:val="24"/>
              </w:rPr>
              <w:t>Richard</w:t>
            </w:r>
            <w:r w:rsidRPr="0058770D">
              <w:rPr>
                <w:rFonts w:ascii="Arial" w:hAnsi="Arial" w:cs="Arial"/>
                <w:sz w:val="24"/>
                <w:szCs w:val="24"/>
              </w:rPr>
              <w:t xml:space="preserve">: There are a couple of techniques to avoid “Wills Variation” with the most common being the creation of a trust. A couple with one spouse who is at least 65 years of age or an individual parent who is at least 65 years of age can transfer their assets into a Joint Partner Trust or an Alter Ego Trust. The trust would provide for distribution to beneficiaries in the same manner as a Will, but the assets pass to beneficiaries under the trust and not a Will so there is no Wills Variation claim. </w:t>
            </w:r>
          </w:p>
          <w:p w14:paraId="7508F351" w14:textId="77777777" w:rsidR="0058770D" w:rsidRPr="0058770D" w:rsidRDefault="0058770D" w:rsidP="0058770D">
            <w:pPr>
              <w:pStyle w:val="PlainText"/>
              <w:rPr>
                <w:rFonts w:ascii="Arial" w:hAnsi="Arial" w:cs="Arial"/>
                <w:sz w:val="24"/>
                <w:szCs w:val="24"/>
              </w:rPr>
            </w:pPr>
          </w:p>
          <w:p w14:paraId="736B62C2" w14:textId="77777777" w:rsidR="0058770D" w:rsidRPr="0058770D" w:rsidRDefault="0058770D" w:rsidP="0058770D">
            <w:pPr>
              <w:pStyle w:val="PlainText"/>
              <w:rPr>
                <w:rFonts w:ascii="Arial" w:hAnsi="Arial" w:cs="Arial"/>
                <w:sz w:val="24"/>
                <w:szCs w:val="24"/>
              </w:rPr>
            </w:pPr>
            <w:r w:rsidRPr="0058770D">
              <w:rPr>
                <w:rFonts w:ascii="Arial" w:hAnsi="Arial" w:cs="Arial"/>
                <w:sz w:val="24"/>
                <w:szCs w:val="24"/>
              </w:rPr>
              <w:t>Another option is a gift of the right of survivorship. This structure is a bit difficult to explain in a short response so anyone interested in avoiding Wills Variation claims should consult with their professional advisor.</w:t>
            </w:r>
          </w:p>
          <w:p w14:paraId="3B277395" w14:textId="77777777" w:rsidR="0058770D" w:rsidRPr="0058770D" w:rsidRDefault="0058770D" w:rsidP="0058770D">
            <w:pPr>
              <w:pStyle w:val="PlainText"/>
              <w:rPr>
                <w:rFonts w:ascii="Arial" w:hAnsi="Arial" w:cs="Arial"/>
                <w:sz w:val="24"/>
                <w:szCs w:val="24"/>
              </w:rPr>
            </w:pPr>
          </w:p>
          <w:p w14:paraId="7389E72E" w14:textId="75F2D3B2" w:rsidR="0058770D" w:rsidRDefault="0058770D" w:rsidP="0058770D">
            <w:pPr>
              <w:rPr>
                <w:rFonts w:ascii="Arial" w:hAnsi="Arial" w:cs="Arial"/>
              </w:rPr>
            </w:pPr>
            <w:r w:rsidRPr="0058770D">
              <w:rPr>
                <w:rFonts w:ascii="Arial" w:hAnsi="Arial" w:cs="Arial"/>
                <w:b/>
              </w:rPr>
              <w:t>Robert</w:t>
            </w:r>
            <w:r w:rsidRPr="0058770D">
              <w:rPr>
                <w:rFonts w:ascii="Arial" w:hAnsi="Arial" w:cs="Arial"/>
              </w:rPr>
              <w:t>: When it comes to including charities in Wills have you seen any changes throughout you</w:t>
            </w:r>
            <w:r w:rsidR="004F6484">
              <w:rPr>
                <w:rFonts w:ascii="Arial" w:hAnsi="Arial" w:cs="Arial"/>
              </w:rPr>
              <w:t>r</w:t>
            </w:r>
            <w:r w:rsidRPr="0058770D">
              <w:rPr>
                <w:rFonts w:ascii="Arial" w:hAnsi="Arial" w:cs="Arial"/>
              </w:rPr>
              <w:t xml:space="preserve"> career?</w:t>
            </w:r>
          </w:p>
          <w:p w14:paraId="782CE85E" w14:textId="77777777" w:rsidR="0058770D" w:rsidRPr="0058770D" w:rsidRDefault="0058770D" w:rsidP="0058770D">
            <w:pPr>
              <w:rPr>
                <w:rFonts w:ascii="Arial" w:hAnsi="Arial" w:cs="Arial"/>
              </w:rPr>
            </w:pPr>
          </w:p>
          <w:p w14:paraId="0C76B791" w14:textId="57F27F33" w:rsidR="0058770D" w:rsidRPr="0058770D" w:rsidRDefault="0058770D" w:rsidP="0058770D">
            <w:pPr>
              <w:rPr>
                <w:rFonts w:ascii="Arial" w:hAnsi="Arial" w:cs="Arial"/>
              </w:rPr>
            </w:pPr>
            <w:r w:rsidRPr="0058770D">
              <w:rPr>
                <w:rFonts w:ascii="Arial" w:hAnsi="Arial" w:cs="Arial"/>
                <w:b/>
              </w:rPr>
              <w:t>Richard</w:t>
            </w:r>
            <w:r w:rsidRPr="0058770D">
              <w:rPr>
                <w:rFonts w:ascii="Arial" w:hAnsi="Arial" w:cs="Arial"/>
              </w:rPr>
              <w:t>: There have been definite changes since I started my practice. Again, demographics have played an important role. Th</w:t>
            </w:r>
            <w:r w:rsidRPr="00EE052F">
              <w:rPr>
                <w:rFonts w:ascii="Arial" w:hAnsi="Arial" w:cs="Arial"/>
              </w:rPr>
              <w:t>e fastest growing segment of the population has been the over 65 cohort which now accounts for almost 20</w:t>
            </w:r>
            <w:r w:rsidR="004F6484" w:rsidRPr="00EE052F">
              <w:rPr>
                <w:rFonts w:ascii="Arial" w:hAnsi="Arial" w:cs="Arial"/>
              </w:rPr>
              <w:t>%</w:t>
            </w:r>
            <w:r w:rsidR="00EE052F" w:rsidRPr="00EE052F">
              <w:rPr>
                <w:rFonts w:ascii="Arial" w:hAnsi="Arial" w:cs="Arial"/>
              </w:rPr>
              <w:t xml:space="preserve"> </w:t>
            </w:r>
            <w:r w:rsidRPr="00EE052F">
              <w:rPr>
                <w:rFonts w:ascii="Arial" w:hAnsi="Arial" w:cs="Arial"/>
              </w:rPr>
              <w:t xml:space="preserve">of </w:t>
            </w:r>
            <w:r w:rsidRPr="0058770D">
              <w:rPr>
                <w:rFonts w:ascii="Arial" w:hAnsi="Arial" w:cs="Arial"/>
              </w:rPr>
              <w:t>the population. And that population has accumulated significant wealth due to the level of home ownership. Over 75% of adults over the age of 65 own their homes. This has resulted in tremendous generational wealth transfer and has created the opportunity for older adults to give to the causes that they have been passionate about and likely supported during their ageing years while continuing to leave significant bequests to their family.</w:t>
            </w:r>
          </w:p>
          <w:p w14:paraId="416CDFDC" w14:textId="77777777" w:rsidR="0058770D" w:rsidRPr="0058770D" w:rsidRDefault="0058770D" w:rsidP="0058770D">
            <w:pPr>
              <w:pStyle w:val="PlainText"/>
              <w:rPr>
                <w:rFonts w:ascii="Arial" w:hAnsi="Arial" w:cs="Arial"/>
                <w:b/>
                <w:sz w:val="24"/>
                <w:szCs w:val="24"/>
              </w:rPr>
            </w:pPr>
          </w:p>
          <w:p w14:paraId="08D4DEE1" w14:textId="062772C7" w:rsidR="0058770D" w:rsidRPr="0058770D" w:rsidRDefault="0058770D" w:rsidP="0058770D">
            <w:pPr>
              <w:pStyle w:val="PlainText"/>
              <w:rPr>
                <w:rFonts w:ascii="Arial" w:hAnsi="Arial" w:cs="Arial"/>
                <w:sz w:val="24"/>
                <w:szCs w:val="24"/>
              </w:rPr>
            </w:pPr>
            <w:r w:rsidRPr="0058770D">
              <w:rPr>
                <w:rFonts w:ascii="Arial" w:hAnsi="Arial" w:cs="Arial"/>
                <w:b/>
                <w:sz w:val="24"/>
                <w:szCs w:val="24"/>
              </w:rPr>
              <w:t>Robert</w:t>
            </w:r>
            <w:r w:rsidRPr="0058770D">
              <w:rPr>
                <w:rFonts w:ascii="Arial" w:hAnsi="Arial" w:cs="Arial"/>
                <w:sz w:val="24"/>
                <w:szCs w:val="24"/>
              </w:rPr>
              <w:t>: From your perspective</w:t>
            </w:r>
            <w:r w:rsidR="006E6930">
              <w:rPr>
                <w:rFonts w:ascii="Arial" w:hAnsi="Arial" w:cs="Arial"/>
                <w:sz w:val="24"/>
                <w:szCs w:val="24"/>
              </w:rPr>
              <w:t>,</w:t>
            </w:r>
            <w:r w:rsidRPr="0058770D">
              <w:rPr>
                <w:rFonts w:ascii="Arial" w:hAnsi="Arial" w:cs="Arial"/>
                <w:sz w:val="24"/>
                <w:szCs w:val="24"/>
              </w:rPr>
              <w:t xml:space="preserve"> why should individuals consider </w:t>
            </w:r>
            <w:r w:rsidR="006E6930">
              <w:rPr>
                <w:rFonts w:ascii="Arial" w:hAnsi="Arial" w:cs="Arial"/>
                <w:sz w:val="24"/>
                <w:szCs w:val="24"/>
              </w:rPr>
              <w:t>c</w:t>
            </w:r>
            <w:r w:rsidRPr="0058770D">
              <w:rPr>
                <w:rFonts w:ascii="Arial" w:hAnsi="Arial" w:cs="Arial"/>
                <w:sz w:val="24"/>
                <w:szCs w:val="24"/>
              </w:rPr>
              <w:t xml:space="preserve">haritable </w:t>
            </w:r>
            <w:r w:rsidR="006E6930">
              <w:rPr>
                <w:rFonts w:ascii="Arial" w:hAnsi="Arial" w:cs="Arial"/>
                <w:sz w:val="24"/>
                <w:szCs w:val="24"/>
              </w:rPr>
              <w:t>g</w:t>
            </w:r>
            <w:r w:rsidRPr="0058770D">
              <w:rPr>
                <w:rFonts w:ascii="Arial" w:hAnsi="Arial" w:cs="Arial"/>
                <w:sz w:val="24"/>
                <w:szCs w:val="24"/>
              </w:rPr>
              <w:t>iving through their estates?</w:t>
            </w:r>
          </w:p>
          <w:p w14:paraId="69771D0D" w14:textId="77777777" w:rsidR="0058770D" w:rsidRPr="0058770D" w:rsidRDefault="0058770D" w:rsidP="0058770D">
            <w:pPr>
              <w:pStyle w:val="PlainText"/>
              <w:rPr>
                <w:rFonts w:ascii="Arial" w:hAnsi="Arial" w:cs="Arial"/>
                <w:sz w:val="24"/>
                <w:szCs w:val="24"/>
              </w:rPr>
            </w:pPr>
          </w:p>
          <w:p w14:paraId="241B69E7" w14:textId="59C51A84" w:rsidR="0058770D" w:rsidRPr="0058770D" w:rsidRDefault="0058770D" w:rsidP="0058770D">
            <w:pPr>
              <w:rPr>
                <w:rFonts w:ascii="Arial" w:hAnsi="Arial" w:cs="Arial"/>
              </w:rPr>
            </w:pPr>
            <w:r w:rsidRPr="0058770D">
              <w:rPr>
                <w:rFonts w:ascii="Arial" w:hAnsi="Arial" w:cs="Arial"/>
                <w:b/>
              </w:rPr>
              <w:t>Richard</w:t>
            </w:r>
            <w:r w:rsidRPr="0058770D">
              <w:rPr>
                <w:rFonts w:ascii="Arial" w:hAnsi="Arial" w:cs="Arial"/>
              </w:rPr>
              <w:t>: There are a few reasons.</w:t>
            </w:r>
            <w:r w:rsidR="004F6484">
              <w:rPr>
                <w:rFonts w:ascii="Arial" w:hAnsi="Arial" w:cs="Arial"/>
              </w:rPr>
              <w:t xml:space="preserve"> </w:t>
            </w:r>
            <w:r w:rsidRPr="0058770D">
              <w:rPr>
                <w:rFonts w:ascii="Arial" w:hAnsi="Arial" w:cs="Arial"/>
              </w:rPr>
              <w:t xml:space="preserve">First, I believe we are very fortunate to live in Canada. We have our challenges, but Canada has one of the most stable political and economic environments in the world. This has enabled Canadians to enjoy a standard of living that has created opportunities to build wealth particularly through home ownership. Giving to charity is just one way we can all share our good </w:t>
            </w:r>
            <w:r w:rsidRPr="0058770D">
              <w:rPr>
                <w:rFonts w:ascii="Arial" w:hAnsi="Arial" w:cs="Arial"/>
              </w:rPr>
              <w:lastRenderedPageBreak/>
              <w:t>fortune with others.</w:t>
            </w:r>
            <w:r w:rsidR="004F6484">
              <w:rPr>
                <w:rFonts w:ascii="Arial" w:hAnsi="Arial" w:cs="Arial"/>
              </w:rPr>
              <w:t xml:space="preserve"> </w:t>
            </w:r>
            <w:r w:rsidRPr="0058770D">
              <w:rPr>
                <w:rFonts w:ascii="Arial" w:hAnsi="Arial" w:cs="Arial"/>
              </w:rPr>
              <w:t xml:space="preserve">Second, there are some tax benefits where the deceased had invested in publicly traded securities. There is no capital gain tax payable on securities that are </w:t>
            </w:r>
            <w:proofErr w:type="gramStart"/>
            <w:r w:rsidRPr="0058770D">
              <w:rPr>
                <w:rFonts w:ascii="Arial" w:hAnsi="Arial" w:cs="Arial"/>
              </w:rPr>
              <w:t>gifted</w:t>
            </w:r>
            <w:proofErr w:type="gramEnd"/>
            <w:r w:rsidRPr="0058770D">
              <w:rPr>
                <w:rFonts w:ascii="Arial" w:hAnsi="Arial" w:cs="Arial"/>
              </w:rPr>
              <w:t xml:space="preserve"> to charities. In addition, the estate receives a charitable tax receipt for the value of the securities which could eliminate or reduce other estate tax liabilities.</w:t>
            </w:r>
            <w:r w:rsidR="004F6484">
              <w:rPr>
                <w:rFonts w:ascii="Arial" w:hAnsi="Arial" w:cs="Arial"/>
              </w:rPr>
              <w:t xml:space="preserve"> </w:t>
            </w:r>
            <w:r w:rsidR="006E6930">
              <w:rPr>
                <w:rFonts w:ascii="Arial" w:hAnsi="Arial" w:cs="Arial"/>
              </w:rPr>
              <w:t>Lastly</w:t>
            </w:r>
            <w:r w:rsidRPr="0058770D">
              <w:rPr>
                <w:rFonts w:ascii="Arial" w:hAnsi="Arial" w:cs="Arial"/>
              </w:rPr>
              <w:t>, it is just the right thing to do. Charities need to be supported as they all contribute to making life better for Canadians and others around the world that are less fortunate. To quote Winston Churchill, “we make a living by what we get, but we make a life by what we give.”</w:t>
            </w:r>
          </w:p>
          <w:p w14:paraId="4ABA9424" w14:textId="77777777" w:rsidR="0058770D" w:rsidRPr="0058770D" w:rsidRDefault="0058770D" w:rsidP="0058770D">
            <w:pPr>
              <w:rPr>
                <w:rFonts w:ascii="Arial" w:hAnsi="Arial" w:cs="Arial"/>
              </w:rPr>
            </w:pPr>
          </w:p>
          <w:p w14:paraId="72D1FF05" w14:textId="77777777" w:rsidR="0058770D" w:rsidRDefault="0058770D" w:rsidP="0058770D">
            <w:pPr>
              <w:rPr>
                <w:rFonts w:ascii="Arial" w:hAnsi="Arial" w:cs="Arial"/>
              </w:rPr>
            </w:pPr>
            <w:r w:rsidRPr="0058770D">
              <w:rPr>
                <w:rFonts w:ascii="Arial" w:hAnsi="Arial" w:cs="Arial"/>
                <w:b/>
              </w:rPr>
              <w:t>Robert</w:t>
            </w:r>
            <w:r w:rsidRPr="0058770D">
              <w:rPr>
                <w:rFonts w:ascii="Arial" w:hAnsi="Arial" w:cs="Arial"/>
              </w:rPr>
              <w:t>: What is Probate?</w:t>
            </w:r>
          </w:p>
          <w:p w14:paraId="11021400" w14:textId="77777777" w:rsidR="0058770D" w:rsidRPr="0058770D" w:rsidRDefault="0058770D" w:rsidP="0058770D">
            <w:pPr>
              <w:rPr>
                <w:rFonts w:ascii="Arial" w:hAnsi="Arial" w:cs="Arial"/>
              </w:rPr>
            </w:pPr>
          </w:p>
          <w:p w14:paraId="7D3149C4" w14:textId="77777777" w:rsidR="0058770D" w:rsidRPr="0058770D" w:rsidRDefault="0058770D" w:rsidP="0058770D">
            <w:pPr>
              <w:rPr>
                <w:rFonts w:ascii="Arial" w:hAnsi="Arial" w:cs="Arial"/>
                <w:b/>
              </w:rPr>
            </w:pPr>
            <w:r w:rsidRPr="0058770D">
              <w:rPr>
                <w:rFonts w:ascii="Arial" w:hAnsi="Arial" w:cs="Arial"/>
                <w:b/>
              </w:rPr>
              <w:t xml:space="preserve">Richard: </w:t>
            </w:r>
            <w:r w:rsidRPr="0058770D">
              <w:rPr>
                <w:rFonts w:ascii="Arial" w:hAnsi="Arial" w:cs="Arial"/>
              </w:rPr>
              <w:t>Probate is the process of obtaining court confirmation of the appointment of an Executor if there is a Will or an Administrator if there is no Will. A financial institution, land title office, or other institutions will not recognize the legitimacy of the appointment of an Executor or Administrator without court confirmation as it exposes the institution to liability in the event of fraud. There is a probate fee of approximately 1.4% of the value of the estate that will be payable to the provincial government.</w:t>
            </w:r>
          </w:p>
          <w:p w14:paraId="2E5DC8BA" w14:textId="77777777" w:rsidR="0058770D" w:rsidRDefault="0058770D" w:rsidP="0058770D">
            <w:pPr>
              <w:rPr>
                <w:rFonts w:ascii="Arial" w:hAnsi="Arial" w:cs="Arial"/>
                <w:b/>
              </w:rPr>
            </w:pPr>
          </w:p>
          <w:p w14:paraId="66E7D438" w14:textId="1BE8003C" w:rsidR="0058770D" w:rsidRDefault="0058770D" w:rsidP="0058770D">
            <w:pPr>
              <w:rPr>
                <w:rFonts w:ascii="Arial" w:hAnsi="Arial" w:cs="Arial"/>
              </w:rPr>
            </w:pPr>
            <w:r w:rsidRPr="0058770D">
              <w:rPr>
                <w:rFonts w:ascii="Arial" w:hAnsi="Arial" w:cs="Arial"/>
                <w:b/>
              </w:rPr>
              <w:t>Robert</w:t>
            </w:r>
            <w:r w:rsidRPr="0058770D">
              <w:rPr>
                <w:rFonts w:ascii="Arial" w:hAnsi="Arial" w:cs="Arial"/>
              </w:rPr>
              <w:t>: Is there any way to avoid probate?</w:t>
            </w:r>
          </w:p>
          <w:p w14:paraId="22E73BA5" w14:textId="77777777" w:rsidR="0058770D" w:rsidRPr="0058770D" w:rsidRDefault="0058770D" w:rsidP="0058770D">
            <w:pPr>
              <w:rPr>
                <w:rFonts w:ascii="Arial" w:hAnsi="Arial" w:cs="Arial"/>
              </w:rPr>
            </w:pPr>
          </w:p>
          <w:p w14:paraId="3BB93205" w14:textId="79972865" w:rsidR="0058770D" w:rsidRPr="0058770D" w:rsidRDefault="0058770D" w:rsidP="0058770D">
            <w:pPr>
              <w:rPr>
                <w:rFonts w:ascii="Arial" w:hAnsi="Arial" w:cs="Arial"/>
              </w:rPr>
            </w:pPr>
            <w:r w:rsidRPr="0058770D">
              <w:rPr>
                <w:rFonts w:ascii="Arial" w:hAnsi="Arial" w:cs="Arial"/>
                <w:b/>
              </w:rPr>
              <w:t>Richard</w:t>
            </w:r>
            <w:r w:rsidRPr="0058770D">
              <w:rPr>
                <w:rFonts w:ascii="Arial" w:hAnsi="Arial" w:cs="Arial"/>
              </w:rPr>
              <w:t>: There are a few ways to avoid or reduce probate fees. Any assets that are held in “joint tenancy” or assets that provide beneficiary designations pass directly to the survivor in the case of a “joint tenancy” or to the beneficiary in the case of assets that can be distributed by beneficiary designations. In terms of the latter, this would include RRSPs, RRIFs, TFSAs, insurance policies, and pension plans. These assets do not pass under a Will.</w:t>
            </w:r>
            <w:r w:rsidR="004F6484">
              <w:rPr>
                <w:rFonts w:ascii="Arial" w:hAnsi="Arial" w:cs="Arial"/>
              </w:rPr>
              <w:t xml:space="preserve"> </w:t>
            </w:r>
            <w:r w:rsidRPr="0058770D">
              <w:rPr>
                <w:rFonts w:ascii="Arial" w:hAnsi="Arial" w:cs="Arial"/>
              </w:rPr>
              <w:t xml:space="preserve">An example of “joint tenancy” is, for most couples, their principal residence. When a spouse dies the surviving spouse automatically inherits the property by what is known as the “right of survivorship”. So, for couples we suggest they review their assets and, where possible, ensure all assets are held in “joint tenancy.” For a senior client who has children, we will look at adding a child to the assets. In these </w:t>
            </w:r>
            <w:r w:rsidR="006E6930" w:rsidRPr="0058770D">
              <w:rPr>
                <w:rFonts w:ascii="Arial" w:hAnsi="Arial" w:cs="Arial"/>
              </w:rPr>
              <w:t>situations,</w:t>
            </w:r>
            <w:r w:rsidRPr="0058770D">
              <w:rPr>
                <w:rFonts w:ascii="Arial" w:hAnsi="Arial" w:cs="Arial"/>
              </w:rPr>
              <w:t xml:space="preserve"> we also prepare a “Bare Trust” which is a document that states the child is holding the assets “in trust” for the parent. The parent is the true owner but upon death we can get the assets into the child’s name who will then be holding “in trust” for the parent’s estate. The assets can then be distributed directly to the beneficiaries, thereby avoiding probate, legal fees, and significant delays in distribution.</w:t>
            </w:r>
          </w:p>
          <w:p w14:paraId="4AC0AFB9" w14:textId="77777777" w:rsidR="0058770D" w:rsidRPr="0058770D" w:rsidRDefault="0058770D" w:rsidP="0058770D">
            <w:pPr>
              <w:rPr>
                <w:rFonts w:ascii="Arial" w:hAnsi="Arial" w:cs="Arial"/>
                <w:b/>
              </w:rPr>
            </w:pPr>
          </w:p>
          <w:p w14:paraId="5D22381A" w14:textId="77777777" w:rsidR="0058770D" w:rsidRDefault="0058770D" w:rsidP="0058770D">
            <w:pPr>
              <w:rPr>
                <w:rFonts w:ascii="Arial" w:hAnsi="Arial" w:cs="Arial"/>
              </w:rPr>
            </w:pPr>
            <w:r w:rsidRPr="0058770D">
              <w:rPr>
                <w:rFonts w:ascii="Arial" w:hAnsi="Arial" w:cs="Arial"/>
                <w:b/>
              </w:rPr>
              <w:t>Robert</w:t>
            </w:r>
            <w:r w:rsidRPr="0058770D">
              <w:rPr>
                <w:rFonts w:ascii="Arial" w:hAnsi="Arial" w:cs="Arial"/>
              </w:rPr>
              <w:t>: What planning activities can one take to minimize taxes and fees?</w:t>
            </w:r>
          </w:p>
          <w:p w14:paraId="5E96E29C" w14:textId="77777777" w:rsidR="0058770D" w:rsidRPr="0058770D" w:rsidRDefault="0058770D" w:rsidP="0058770D">
            <w:pPr>
              <w:rPr>
                <w:rFonts w:ascii="Arial" w:hAnsi="Arial" w:cs="Arial"/>
              </w:rPr>
            </w:pPr>
          </w:p>
          <w:p w14:paraId="04CF2CDE" w14:textId="65D8DBC7" w:rsidR="0058770D" w:rsidRPr="0058770D" w:rsidRDefault="0058770D" w:rsidP="0058770D">
            <w:pPr>
              <w:rPr>
                <w:rFonts w:ascii="Arial" w:hAnsi="Arial" w:cs="Arial"/>
              </w:rPr>
            </w:pPr>
            <w:r w:rsidRPr="0058770D">
              <w:rPr>
                <w:rFonts w:ascii="Arial" w:hAnsi="Arial" w:cs="Arial"/>
                <w:b/>
              </w:rPr>
              <w:t>Richard</w:t>
            </w:r>
            <w:r w:rsidRPr="0058770D">
              <w:rPr>
                <w:rFonts w:ascii="Arial" w:hAnsi="Arial" w:cs="Arial"/>
              </w:rPr>
              <w:t>: Other than probate fees, there are very few strategies to reduce the other significant tax—capital gains. When a person dies, there is a deemed disposition of all their assets. For tax purposes it is as if the deceased sold all their assets upon death. So, if the deceased owned an investment property, the deemed disposition would trigger a capital gain tax. One of the few ways to reduce taxes, assuming the deceased has shares in publicly traded securities, is to include a gift to charities. If the charities receive their bequest as publicly traded securities, there is no capital gain taxes payable in the increased value of the securities and the estate receives a full charitable tax receipt which can be used to offset any other taxes payable by the estate.</w:t>
            </w:r>
          </w:p>
          <w:p w14:paraId="1AF8F7F3" w14:textId="77777777" w:rsidR="0058770D" w:rsidRPr="0058770D" w:rsidRDefault="0058770D" w:rsidP="0058770D">
            <w:pPr>
              <w:rPr>
                <w:rFonts w:ascii="Arial" w:hAnsi="Arial" w:cs="Arial"/>
              </w:rPr>
            </w:pPr>
          </w:p>
          <w:p w14:paraId="5C4CDAB3" w14:textId="4A265E4F" w:rsidR="0058770D" w:rsidRDefault="0058770D" w:rsidP="0058770D">
            <w:pPr>
              <w:rPr>
                <w:rFonts w:ascii="Arial" w:hAnsi="Arial" w:cs="Arial"/>
              </w:rPr>
            </w:pPr>
            <w:r w:rsidRPr="0058770D">
              <w:rPr>
                <w:rFonts w:ascii="Arial" w:hAnsi="Arial" w:cs="Arial"/>
                <w:b/>
              </w:rPr>
              <w:t>Robert</w:t>
            </w:r>
            <w:r w:rsidRPr="0058770D">
              <w:rPr>
                <w:rFonts w:ascii="Arial" w:hAnsi="Arial" w:cs="Arial"/>
              </w:rPr>
              <w:t xml:space="preserve">: You mentioned incapacity. What documents do you recommend to clients to deal with the potential inability for them to manage their </w:t>
            </w:r>
            <w:r w:rsidR="006E6930" w:rsidRPr="0058770D">
              <w:rPr>
                <w:rFonts w:ascii="Arial" w:hAnsi="Arial" w:cs="Arial"/>
              </w:rPr>
              <w:t>affairs</w:t>
            </w:r>
            <w:r w:rsidRPr="0058770D">
              <w:rPr>
                <w:rFonts w:ascii="Arial" w:hAnsi="Arial" w:cs="Arial"/>
              </w:rPr>
              <w:t>?</w:t>
            </w:r>
          </w:p>
          <w:p w14:paraId="238C8558" w14:textId="77777777" w:rsidR="0058770D" w:rsidRPr="0058770D" w:rsidRDefault="0058770D" w:rsidP="0058770D">
            <w:pPr>
              <w:rPr>
                <w:rFonts w:ascii="Arial" w:hAnsi="Arial" w:cs="Arial"/>
              </w:rPr>
            </w:pPr>
          </w:p>
          <w:p w14:paraId="0B6EF26D" w14:textId="77777777" w:rsidR="0058770D" w:rsidRDefault="0058770D" w:rsidP="0058770D">
            <w:pPr>
              <w:rPr>
                <w:rFonts w:ascii="Arial" w:hAnsi="Arial" w:cs="Arial"/>
              </w:rPr>
            </w:pPr>
            <w:r w:rsidRPr="0058770D">
              <w:rPr>
                <w:rFonts w:ascii="Arial" w:hAnsi="Arial" w:cs="Arial"/>
                <w:b/>
              </w:rPr>
              <w:t>Richard</w:t>
            </w:r>
            <w:r w:rsidRPr="0058770D">
              <w:rPr>
                <w:rFonts w:ascii="Arial" w:hAnsi="Arial" w:cs="Arial"/>
              </w:rPr>
              <w:t>: We always recommend that clients have a Power of Attorney and a Representation Agreement. A Power of Attorney appoints someone to manage legal and financial matters. A Representation Agreement appoints someone to manage health care matters. Most couples will appoint each other but we do suggest that they have someone as another option just in case the person who has been appointed is unable to act.</w:t>
            </w:r>
          </w:p>
          <w:p w14:paraId="4E7E59A1" w14:textId="77777777" w:rsidR="00AA652D" w:rsidRDefault="00AA652D" w:rsidP="0058770D">
            <w:pPr>
              <w:rPr>
                <w:rFonts w:ascii="Arial" w:hAnsi="Arial" w:cs="Arial"/>
                <w:b/>
              </w:rPr>
            </w:pPr>
          </w:p>
          <w:p w14:paraId="3A56FA91" w14:textId="4BB73523" w:rsidR="0058770D" w:rsidRDefault="0058770D" w:rsidP="0058770D">
            <w:pPr>
              <w:rPr>
                <w:rFonts w:ascii="Arial" w:hAnsi="Arial" w:cs="Arial"/>
              </w:rPr>
            </w:pPr>
            <w:r w:rsidRPr="0058770D">
              <w:rPr>
                <w:rFonts w:ascii="Arial" w:hAnsi="Arial" w:cs="Arial"/>
                <w:b/>
              </w:rPr>
              <w:t>Robert</w:t>
            </w:r>
            <w:r w:rsidRPr="0058770D">
              <w:rPr>
                <w:rFonts w:ascii="Arial" w:hAnsi="Arial" w:cs="Arial"/>
              </w:rPr>
              <w:t>: If you had one piece of advice to give to people about Wills and Estate Planning what would it be?</w:t>
            </w:r>
          </w:p>
          <w:p w14:paraId="0975482C" w14:textId="77777777" w:rsidR="0058770D" w:rsidRPr="0058770D" w:rsidRDefault="0058770D" w:rsidP="0058770D">
            <w:pPr>
              <w:rPr>
                <w:rFonts w:ascii="Arial" w:hAnsi="Arial" w:cs="Arial"/>
              </w:rPr>
            </w:pPr>
          </w:p>
          <w:p w14:paraId="6C22570D" w14:textId="77777777" w:rsidR="00C6799E" w:rsidRDefault="0058770D" w:rsidP="0058770D">
            <w:pPr>
              <w:rPr>
                <w:rFonts w:ascii="Arial" w:hAnsi="Arial" w:cs="Arial"/>
              </w:rPr>
            </w:pPr>
            <w:r w:rsidRPr="0058770D">
              <w:rPr>
                <w:rFonts w:ascii="Arial" w:hAnsi="Arial" w:cs="Arial"/>
                <w:b/>
              </w:rPr>
              <w:t>Richard</w:t>
            </w:r>
            <w:r w:rsidRPr="0058770D">
              <w:rPr>
                <w:rFonts w:ascii="Arial" w:hAnsi="Arial" w:cs="Arial"/>
              </w:rPr>
              <w:t>: Just do it! It is the best gift you can give your loved ones.</w:t>
            </w:r>
          </w:p>
          <w:p w14:paraId="6272E4D8" w14:textId="77777777" w:rsidR="00EE67E4" w:rsidRDefault="00EE67E4" w:rsidP="0058770D">
            <w:pPr>
              <w:rPr>
                <w:rStyle w:val="ac-designer-copy"/>
                <w:rFonts w:ascii="inherit" w:hAnsi="inherit" w:hint="eastAsia"/>
                <w:b/>
                <w:bCs/>
                <w:color w:val="000000"/>
                <w:sz w:val="27"/>
                <w:szCs w:val="27"/>
                <w:bdr w:val="none" w:sz="0" w:space="0" w:color="auto" w:frame="1"/>
                <w:shd w:val="clear" w:color="auto" w:fill="FCFCFC"/>
              </w:rPr>
            </w:pPr>
          </w:p>
          <w:p w14:paraId="18B3DF01" w14:textId="77777777" w:rsidR="006E6930" w:rsidRDefault="006E6930" w:rsidP="0058770D">
            <w:pPr>
              <w:rPr>
                <w:rFonts w:ascii="Arial" w:hAnsi="Arial" w:cs="Arial"/>
                <w:b/>
                <w:bCs/>
              </w:rPr>
            </w:pPr>
            <w:r>
              <w:rPr>
                <w:rFonts w:ascii="Arial" w:hAnsi="Arial" w:cs="Arial"/>
                <w:b/>
                <w:bCs/>
              </w:rPr>
              <w:t xml:space="preserve">To learn more about different methods of </w:t>
            </w:r>
          </w:p>
          <w:p w14:paraId="6AED7EA0" w14:textId="77777777" w:rsidR="006E6930" w:rsidRDefault="006E6930" w:rsidP="0058770D">
            <w:pPr>
              <w:rPr>
                <w:rFonts w:ascii="Arial" w:hAnsi="Arial" w:cs="Arial"/>
                <w:b/>
                <w:bCs/>
              </w:rPr>
            </w:pPr>
            <w:r>
              <w:rPr>
                <w:rFonts w:ascii="Arial" w:hAnsi="Arial" w:cs="Arial"/>
                <w:b/>
                <w:bCs/>
              </w:rPr>
              <w:t>how to leave a legacy, watch “</w:t>
            </w:r>
            <w:r w:rsidR="00EE67E4" w:rsidRPr="00EE67E4">
              <w:rPr>
                <w:rFonts w:ascii="Arial" w:hAnsi="Arial" w:cs="Arial"/>
                <w:b/>
                <w:bCs/>
              </w:rPr>
              <w:t xml:space="preserve">The Show </w:t>
            </w:r>
          </w:p>
          <w:p w14:paraId="3B424C6F" w14:textId="477EEA40" w:rsidR="00EE67E4" w:rsidRDefault="00EE67E4" w:rsidP="0058770D">
            <w:pPr>
              <w:rPr>
                <w:rFonts w:ascii="Arial" w:hAnsi="Arial" w:cs="Arial"/>
                <w:b/>
                <w:bCs/>
              </w:rPr>
            </w:pPr>
            <w:r w:rsidRPr="00EE67E4">
              <w:rPr>
                <w:rFonts w:ascii="Arial" w:hAnsi="Arial" w:cs="Arial"/>
                <w:b/>
                <w:bCs/>
              </w:rPr>
              <w:t xml:space="preserve">Must Go </w:t>
            </w:r>
            <w:r w:rsidR="00326770">
              <w:rPr>
                <w:rFonts w:ascii="Arial" w:hAnsi="Arial" w:cs="Arial"/>
                <w:b/>
                <w:bCs/>
              </w:rPr>
              <w:t>O</w:t>
            </w:r>
            <w:r w:rsidRPr="00EE67E4">
              <w:rPr>
                <w:rFonts w:ascii="Arial" w:hAnsi="Arial" w:cs="Arial"/>
                <w:b/>
                <w:bCs/>
              </w:rPr>
              <w:t xml:space="preserve">n, </w:t>
            </w:r>
            <w:r w:rsidR="006E6930" w:rsidRPr="00EE67E4">
              <w:rPr>
                <w:rFonts w:ascii="Arial" w:hAnsi="Arial" w:cs="Arial"/>
                <w:b/>
                <w:bCs/>
              </w:rPr>
              <w:t>leaving</w:t>
            </w:r>
            <w:r w:rsidRPr="00EE67E4">
              <w:rPr>
                <w:rFonts w:ascii="Arial" w:hAnsi="Arial" w:cs="Arial"/>
                <w:b/>
                <w:bCs/>
              </w:rPr>
              <w:t xml:space="preserve"> a Legacy</w:t>
            </w:r>
            <w:r w:rsidR="006E6930">
              <w:rPr>
                <w:rFonts w:ascii="Arial" w:hAnsi="Arial" w:cs="Arial"/>
                <w:b/>
                <w:bCs/>
              </w:rPr>
              <w:t xml:space="preserve">” featuring: </w:t>
            </w:r>
          </w:p>
          <w:p w14:paraId="020498D0" w14:textId="51FCA35F" w:rsidR="00EE67E4" w:rsidRDefault="00EE67E4" w:rsidP="00EE67E4"/>
          <w:p w14:paraId="0DBAF75E" w14:textId="0B925777" w:rsidR="00EE67E4" w:rsidRPr="00326770" w:rsidRDefault="006E6930" w:rsidP="00EE67E4">
            <w:pPr>
              <w:rPr>
                <w:rFonts w:ascii="Arial" w:hAnsi="Arial" w:cs="Arial"/>
                <w:color w:val="131313"/>
              </w:rPr>
            </w:pPr>
            <w:r>
              <w:rPr>
                <w:noProof/>
              </w:rPr>
              <w:drawing>
                <wp:anchor distT="0" distB="0" distL="114300" distR="114300" simplePos="0" relativeHeight="251804672" behindDoc="1" locked="0" layoutInCell="1" allowOverlap="1" wp14:anchorId="09B6B35E" wp14:editId="01321791">
                  <wp:simplePos x="0" y="0"/>
                  <wp:positionH relativeFrom="column">
                    <wp:posOffset>2781300</wp:posOffset>
                  </wp:positionH>
                  <wp:positionV relativeFrom="paragraph">
                    <wp:posOffset>104775</wp:posOffset>
                  </wp:positionV>
                  <wp:extent cx="3971290" cy="2009775"/>
                  <wp:effectExtent l="0" t="0" r="0" b="9525"/>
                  <wp:wrapSquare wrapText="bothSides"/>
                  <wp:docPr id="565526292" name="Picture 565526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129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67E4" w:rsidRPr="00326770">
              <w:rPr>
                <w:rFonts w:ascii="Arial" w:hAnsi="Arial" w:cs="Arial"/>
                <w:color w:val="131313"/>
              </w:rPr>
              <w:t>Marissa Elliott</w:t>
            </w:r>
          </w:p>
          <w:p w14:paraId="10DA8650" w14:textId="77777777" w:rsidR="00326770" w:rsidRPr="00326770" w:rsidRDefault="00EE67E4" w:rsidP="00EE67E4">
            <w:pPr>
              <w:rPr>
                <w:rFonts w:ascii="Arial" w:hAnsi="Arial" w:cs="Arial"/>
                <w:color w:val="131313"/>
              </w:rPr>
            </w:pPr>
            <w:r w:rsidRPr="00326770">
              <w:rPr>
                <w:rFonts w:ascii="Arial" w:hAnsi="Arial" w:cs="Arial"/>
                <w:color w:val="131313"/>
              </w:rPr>
              <w:t>Co-Founder &amp; Financial Advisor, MFA-P</w:t>
            </w:r>
          </w:p>
          <w:p w14:paraId="653C2924" w14:textId="77777777" w:rsidR="00326770" w:rsidRPr="00326770" w:rsidRDefault="00EE67E4" w:rsidP="00EE67E4">
            <w:pPr>
              <w:rPr>
                <w:rFonts w:ascii="Arial" w:hAnsi="Arial" w:cs="Arial"/>
                <w:color w:val="131313"/>
              </w:rPr>
            </w:pPr>
            <w:r w:rsidRPr="00326770">
              <w:rPr>
                <w:rFonts w:ascii="Arial" w:hAnsi="Arial" w:cs="Arial"/>
                <w:color w:val="131313"/>
              </w:rPr>
              <w:t>Elsay Wealth</w:t>
            </w:r>
          </w:p>
          <w:p w14:paraId="28CFA322" w14:textId="77777777" w:rsidR="00326770" w:rsidRPr="00326770" w:rsidRDefault="00326770" w:rsidP="00EE67E4">
            <w:pPr>
              <w:rPr>
                <w:rFonts w:ascii="Arial" w:hAnsi="Arial" w:cs="Arial"/>
                <w:color w:val="131313"/>
              </w:rPr>
            </w:pPr>
          </w:p>
          <w:p w14:paraId="2AF06DFF" w14:textId="77777777" w:rsidR="00326770" w:rsidRPr="00326770" w:rsidRDefault="00EE67E4" w:rsidP="00EE67E4">
            <w:pPr>
              <w:rPr>
                <w:rFonts w:ascii="Arial" w:hAnsi="Arial" w:cs="Arial"/>
                <w:color w:val="131313"/>
              </w:rPr>
            </w:pPr>
            <w:r w:rsidRPr="00326770">
              <w:rPr>
                <w:rFonts w:ascii="Arial" w:hAnsi="Arial" w:cs="Arial"/>
                <w:color w:val="131313"/>
              </w:rPr>
              <w:t>Rhys Webb, TE</w:t>
            </w:r>
            <w:r w:rsidR="00326770" w:rsidRPr="00326770">
              <w:rPr>
                <w:rFonts w:ascii="Arial" w:hAnsi="Arial" w:cs="Arial"/>
                <w:color w:val="131313"/>
              </w:rPr>
              <w:t>P</w:t>
            </w:r>
          </w:p>
          <w:p w14:paraId="106721C1" w14:textId="77777777" w:rsidR="00326770" w:rsidRPr="00326770" w:rsidRDefault="00EE67E4" w:rsidP="00EE67E4">
            <w:pPr>
              <w:rPr>
                <w:rFonts w:ascii="Arial" w:hAnsi="Arial" w:cs="Arial"/>
                <w:color w:val="131313"/>
              </w:rPr>
            </w:pPr>
            <w:r w:rsidRPr="00326770">
              <w:rPr>
                <w:rFonts w:ascii="Arial" w:hAnsi="Arial" w:cs="Arial"/>
                <w:color w:val="131313"/>
              </w:rPr>
              <w:t>Senior Trust Officer</w:t>
            </w:r>
          </w:p>
          <w:p w14:paraId="4301A7D9" w14:textId="77777777" w:rsidR="00326770" w:rsidRPr="00326770" w:rsidRDefault="00EE67E4" w:rsidP="00EE67E4">
            <w:pPr>
              <w:rPr>
                <w:rFonts w:ascii="Arial" w:hAnsi="Arial" w:cs="Arial"/>
                <w:color w:val="131313"/>
              </w:rPr>
            </w:pPr>
            <w:r w:rsidRPr="00326770">
              <w:rPr>
                <w:rFonts w:ascii="Arial" w:hAnsi="Arial" w:cs="Arial"/>
                <w:color w:val="131313"/>
              </w:rPr>
              <w:t>BMO Private Wealth | BMO Trust Company</w:t>
            </w:r>
          </w:p>
          <w:p w14:paraId="260447F3" w14:textId="77777777" w:rsidR="00326770" w:rsidRPr="00326770" w:rsidRDefault="00326770" w:rsidP="00EE67E4">
            <w:pPr>
              <w:rPr>
                <w:rFonts w:ascii="Arial" w:hAnsi="Arial" w:cs="Arial"/>
                <w:color w:val="131313"/>
              </w:rPr>
            </w:pPr>
          </w:p>
          <w:p w14:paraId="642715E5" w14:textId="77777777" w:rsidR="00326770" w:rsidRPr="00326770" w:rsidRDefault="00EE67E4" w:rsidP="00EE67E4">
            <w:pPr>
              <w:rPr>
                <w:rFonts w:ascii="Arial" w:hAnsi="Arial" w:cs="Arial"/>
                <w:color w:val="131313"/>
              </w:rPr>
            </w:pPr>
            <w:r w:rsidRPr="00326770">
              <w:rPr>
                <w:rFonts w:ascii="Arial" w:hAnsi="Arial" w:cs="Arial"/>
                <w:color w:val="131313"/>
              </w:rPr>
              <w:t>Richard Bell B.A. L.L.B</w:t>
            </w:r>
          </w:p>
          <w:p w14:paraId="46BA3071" w14:textId="77777777" w:rsidR="00326770" w:rsidRPr="00326770" w:rsidRDefault="00EE67E4" w:rsidP="00EE67E4">
            <w:pPr>
              <w:rPr>
                <w:rFonts w:ascii="Arial" w:hAnsi="Arial" w:cs="Arial"/>
                <w:color w:val="131313"/>
              </w:rPr>
            </w:pPr>
            <w:r w:rsidRPr="00326770">
              <w:rPr>
                <w:rFonts w:ascii="Arial" w:hAnsi="Arial" w:cs="Arial"/>
                <w:color w:val="131313"/>
              </w:rPr>
              <w:t>Founding Partner</w:t>
            </w:r>
          </w:p>
          <w:p w14:paraId="2C538B64" w14:textId="77777777" w:rsidR="00326770" w:rsidRPr="00326770" w:rsidRDefault="00EE67E4" w:rsidP="00EE67E4">
            <w:pPr>
              <w:rPr>
                <w:rFonts w:ascii="Arial" w:hAnsi="Arial" w:cs="Arial"/>
                <w:color w:val="131313"/>
              </w:rPr>
            </w:pPr>
            <w:r w:rsidRPr="00326770">
              <w:rPr>
                <w:rFonts w:ascii="Arial" w:hAnsi="Arial" w:cs="Arial"/>
                <w:color w:val="131313"/>
              </w:rPr>
              <w:t xml:space="preserve">Bell Alliance LLP </w:t>
            </w:r>
          </w:p>
          <w:p w14:paraId="4630E409" w14:textId="77777777" w:rsidR="00326770" w:rsidRPr="00326770" w:rsidRDefault="00326770" w:rsidP="00EE67E4">
            <w:pPr>
              <w:rPr>
                <w:rFonts w:ascii="Arial" w:hAnsi="Arial" w:cs="Arial"/>
                <w:color w:val="131313"/>
              </w:rPr>
            </w:pPr>
          </w:p>
          <w:p w14:paraId="5A351DD8" w14:textId="77777777" w:rsidR="00326770" w:rsidRPr="00326770" w:rsidRDefault="00EE67E4" w:rsidP="00EE67E4">
            <w:pPr>
              <w:rPr>
                <w:rFonts w:ascii="Arial" w:hAnsi="Arial" w:cs="Arial"/>
                <w:color w:val="131313"/>
              </w:rPr>
            </w:pPr>
            <w:r w:rsidRPr="00326770">
              <w:rPr>
                <w:rFonts w:ascii="Arial" w:hAnsi="Arial" w:cs="Arial"/>
                <w:color w:val="131313"/>
              </w:rPr>
              <w:t xml:space="preserve">Moderated by, </w:t>
            </w:r>
          </w:p>
          <w:p w14:paraId="6087E7A0" w14:textId="77777777" w:rsidR="00326770" w:rsidRPr="00326770" w:rsidRDefault="00326770" w:rsidP="00EE67E4">
            <w:pPr>
              <w:rPr>
                <w:rFonts w:ascii="Arial" w:hAnsi="Arial" w:cs="Arial"/>
                <w:color w:val="131313"/>
              </w:rPr>
            </w:pPr>
          </w:p>
          <w:p w14:paraId="4A406810" w14:textId="77777777" w:rsidR="00326770" w:rsidRPr="00326770" w:rsidRDefault="00EE67E4" w:rsidP="00EE67E4">
            <w:pPr>
              <w:rPr>
                <w:rFonts w:ascii="Arial" w:hAnsi="Arial" w:cs="Arial"/>
                <w:color w:val="131313"/>
              </w:rPr>
            </w:pPr>
            <w:r w:rsidRPr="00326770">
              <w:rPr>
                <w:rFonts w:ascii="Arial" w:hAnsi="Arial" w:cs="Arial"/>
                <w:color w:val="131313"/>
              </w:rPr>
              <w:t>Robert Sharman</w:t>
            </w:r>
          </w:p>
          <w:p w14:paraId="24FBBC7D" w14:textId="77777777" w:rsidR="00326770" w:rsidRPr="00326770" w:rsidRDefault="00EE67E4" w:rsidP="00EE67E4">
            <w:pPr>
              <w:rPr>
                <w:rFonts w:ascii="Arial" w:hAnsi="Arial" w:cs="Arial"/>
                <w:color w:val="131313"/>
              </w:rPr>
            </w:pPr>
            <w:r w:rsidRPr="00326770">
              <w:rPr>
                <w:rFonts w:ascii="Arial" w:hAnsi="Arial" w:cs="Arial"/>
                <w:color w:val="131313"/>
              </w:rPr>
              <w:t>SVP &amp; Senior Wealth Advisor (retired)</w:t>
            </w:r>
          </w:p>
          <w:p w14:paraId="51094E32" w14:textId="77777777" w:rsidR="00EE67E4" w:rsidRDefault="00EE67E4" w:rsidP="00EE67E4">
            <w:pPr>
              <w:rPr>
                <w:rFonts w:ascii="Arial" w:hAnsi="Arial" w:cs="Arial"/>
                <w:color w:val="131313"/>
              </w:rPr>
            </w:pPr>
            <w:r w:rsidRPr="00326770">
              <w:rPr>
                <w:rFonts w:ascii="Arial" w:hAnsi="Arial" w:cs="Arial"/>
                <w:color w:val="131313"/>
              </w:rPr>
              <w:t>BMO Nesbitt Burns Inc.</w:t>
            </w:r>
          </w:p>
          <w:p w14:paraId="6E3290BC" w14:textId="77777777" w:rsidR="00EE052F" w:rsidRDefault="00EE052F" w:rsidP="00EE67E4">
            <w:pPr>
              <w:rPr>
                <w:rFonts w:ascii="Arial" w:hAnsi="Arial" w:cs="Arial"/>
                <w:color w:val="131313"/>
              </w:rPr>
            </w:pPr>
          </w:p>
          <w:p w14:paraId="2A76CC13" w14:textId="22C80347" w:rsidR="00680FC9" w:rsidRDefault="004F6484" w:rsidP="00EE67E4">
            <w:pPr>
              <w:rPr>
                <w:rFonts w:ascii="Arial" w:hAnsi="Arial" w:cs="Arial"/>
                <w:color w:val="131313"/>
              </w:rPr>
            </w:pPr>
            <w:r>
              <w:rPr>
                <w:rFonts w:ascii="Arial" w:hAnsi="Arial" w:cs="Arial"/>
                <w:color w:val="131313"/>
              </w:rPr>
              <w:t>Watch now on our YouTube channel:</w:t>
            </w:r>
            <w:r w:rsidR="00EE052F">
              <w:rPr>
                <w:rFonts w:ascii="Arial" w:hAnsi="Arial" w:cs="Arial"/>
                <w:color w:val="131313"/>
              </w:rPr>
              <w:t xml:space="preserve"> </w:t>
            </w:r>
            <w:hyperlink r:id="rId11" w:history="1">
              <w:r w:rsidR="00EE052F" w:rsidRPr="00314721">
                <w:rPr>
                  <w:rStyle w:val="Hyperlink"/>
                  <w:rFonts w:ascii="Arial" w:hAnsi="Arial" w:cs="Arial"/>
                </w:rPr>
                <w:t>https://youtu.be/HlHAnDAItQI</w:t>
              </w:r>
            </w:hyperlink>
            <w:r w:rsidR="00EE052F" w:rsidRPr="00EE052F">
              <w:rPr>
                <w:rFonts w:ascii="Arial" w:hAnsi="Arial" w:cs="Arial"/>
                <w:color w:val="131313"/>
              </w:rPr>
              <w:t>.</w:t>
            </w:r>
            <w:r w:rsidR="00EE052F">
              <w:rPr>
                <w:rFonts w:ascii="Arial" w:hAnsi="Arial" w:cs="Arial"/>
                <w:color w:val="131313"/>
              </w:rPr>
              <w:t xml:space="preserve"> </w:t>
            </w:r>
          </w:p>
          <w:p w14:paraId="03D578BA" w14:textId="6A1CCFD4" w:rsidR="006E6930" w:rsidRPr="00326770" w:rsidRDefault="006E6930" w:rsidP="00AA652D">
            <w:pPr>
              <w:tabs>
                <w:tab w:val="left" w:pos="3905"/>
              </w:tabs>
              <w:rPr>
                <w:rFonts w:ascii="Roboto" w:hAnsi="Roboto"/>
                <w:color w:val="131313"/>
                <w:sz w:val="21"/>
                <w:szCs w:val="21"/>
              </w:rPr>
            </w:pPr>
          </w:p>
        </w:tc>
      </w:tr>
      <w:tr w:rsidR="00734B01" w:rsidRPr="00A54C1F" w14:paraId="6FE3B67E" w14:textId="77777777" w:rsidTr="00680FC9">
        <w:trPr>
          <w:trHeight w:val="630"/>
        </w:trPr>
        <w:tc>
          <w:tcPr>
            <w:tcW w:w="5000" w:type="pct"/>
            <w:shd w:val="clear" w:color="auto" w:fill="000000" w:themeFill="text1"/>
            <w:vAlign w:val="center"/>
          </w:tcPr>
          <w:p w14:paraId="2141AF02" w14:textId="28427109" w:rsidR="00734B01" w:rsidRPr="005F4810" w:rsidRDefault="00734B01" w:rsidP="00734B01">
            <w:pPr>
              <w:pStyle w:val="NormalWeb"/>
              <w:spacing w:before="0" w:beforeAutospacing="0" w:after="0" w:afterAutospacing="0"/>
              <w:jc w:val="right"/>
              <w:rPr>
                <w:rFonts w:ascii="Scala Sans Offc" w:hAnsi="Scala Sans Offc"/>
                <w:noProof/>
                <w:color w:val="0E101A"/>
                <w:sz w:val="26"/>
                <w:szCs w:val="26"/>
                <w:lang w:val="en-US"/>
              </w:rPr>
            </w:pPr>
            <w:r w:rsidRPr="005F4810">
              <w:rPr>
                <w:rFonts w:ascii="Scala Sans Offc" w:hAnsi="Scala Sans Offc"/>
                <w:noProof/>
                <w:color w:val="0E101A"/>
                <w:sz w:val="26"/>
                <w:szCs w:val="26"/>
                <w:lang w:val="en-US"/>
              </w:rPr>
              <w:lastRenderedPageBreak/>
              <w:drawing>
                <wp:anchor distT="0" distB="0" distL="114300" distR="114300" simplePos="0" relativeHeight="251751424" behindDoc="0" locked="0" layoutInCell="1" allowOverlap="1" wp14:anchorId="75C88E29" wp14:editId="55D34676">
                  <wp:simplePos x="0" y="0"/>
                  <wp:positionH relativeFrom="column">
                    <wp:posOffset>151130</wp:posOffset>
                  </wp:positionH>
                  <wp:positionV relativeFrom="paragraph">
                    <wp:posOffset>-14605</wp:posOffset>
                  </wp:positionV>
                  <wp:extent cx="1329690" cy="28702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TC-Tagline-H-White.png"/>
                          <pic:cNvPicPr/>
                        </pic:nvPicPr>
                        <pic:blipFill>
                          <a:blip r:embed="rId12">
                            <a:extLst>
                              <a:ext uri="{28A0092B-C50C-407E-A947-70E740481C1C}">
                                <a14:useLocalDpi xmlns:a14="http://schemas.microsoft.com/office/drawing/2010/main" val="0"/>
                              </a:ext>
                            </a:extLst>
                          </a:blip>
                          <a:stretch>
                            <a:fillRect/>
                          </a:stretch>
                        </pic:blipFill>
                        <pic:spPr>
                          <a:xfrm>
                            <a:off x="0" y="0"/>
                            <a:ext cx="1329690" cy="287020"/>
                          </a:xfrm>
                          <a:prstGeom prst="rect">
                            <a:avLst/>
                          </a:prstGeom>
                        </pic:spPr>
                      </pic:pic>
                    </a:graphicData>
                  </a:graphic>
                  <wp14:sizeRelH relativeFrom="margin">
                    <wp14:pctWidth>0</wp14:pctWidth>
                  </wp14:sizeRelH>
                  <wp14:sizeRelV relativeFrom="margin">
                    <wp14:pctHeight>0</wp14:pctHeight>
                  </wp14:sizeRelV>
                </wp:anchor>
              </w:drawing>
            </w:r>
            <w:r w:rsidR="00EE67E4">
              <w:rPr>
                <w:rFonts w:ascii="Scala Sans Offc" w:hAnsi="Scala Sans Offc"/>
                <w:color w:val="FFFFFF" w:themeColor="background1"/>
                <w:sz w:val="26"/>
                <w:szCs w:val="26"/>
              </w:rPr>
              <w:t xml:space="preserve"> </w:t>
            </w:r>
          </w:p>
        </w:tc>
      </w:tr>
      <w:bookmarkEnd w:id="0"/>
      <w:tr w:rsidR="00734B01" w:rsidRPr="00A54C1F" w14:paraId="25E62AFE" w14:textId="77777777" w:rsidTr="00680FC9">
        <w:trPr>
          <w:trHeight w:val="630"/>
        </w:trPr>
        <w:tc>
          <w:tcPr>
            <w:tcW w:w="5000" w:type="pct"/>
            <w:shd w:val="clear" w:color="auto" w:fill="auto"/>
          </w:tcPr>
          <w:p w14:paraId="0DDCE6A7" w14:textId="14AD4231" w:rsidR="00734B01" w:rsidRDefault="00734B01" w:rsidP="00734B01">
            <w:pPr>
              <w:pStyle w:val="NormalWeb"/>
              <w:spacing w:before="0" w:beforeAutospacing="0" w:after="0" w:afterAutospacing="0"/>
              <w:jc w:val="right"/>
              <w:rPr>
                <w:rFonts w:ascii="Scala Sans Offc" w:hAnsi="Scala Sans Offc"/>
                <w:color w:val="0E101A"/>
              </w:rPr>
            </w:pPr>
          </w:p>
          <w:p w14:paraId="6E895747" w14:textId="77777777" w:rsidR="00C6799E" w:rsidRPr="00A54C1F" w:rsidRDefault="00C6799E" w:rsidP="00734B01">
            <w:pPr>
              <w:pStyle w:val="NormalWeb"/>
              <w:spacing w:before="0" w:beforeAutospacing="0" w:after="0" w:afterAutospacing="0"/>
              <w:jc w:val="right"/>
              <w:rPr>
                <w:rFonts w:ascii="Scala Sans Offc" w:hAnsi="Scala Sans Offc"/>
                <w:color w:val="0E101A"/>
              </w:rPr>
            </w:pPr>
          </w:p>
        </w:tc>
      </w:tr>
      <w:tr w:rsidR="00734B01" w14:paraId="772757ED" w14:textId="77777777" w:rsidTr="00680FC9">
        <w:trPr>
          <w:trHeight w:val="4491"/>
        </w:trPr>
        <w:tc>
          <w:tcPr>
            <w:tcW w:w="5000" w:type="pct"/>
            <w:shd w:val="clear" w:color="auto" w:fill="F2F2F2" w:themeFill="background1" w:themeFillShade="F2"/>
          </w:tcPr>
          <w:p w14:paraId="0A0C10D8" w14:textId="57E84F08" w:rsidR="00742426" w:rsidRPr="00326770" w:rsidRDefault="00326770" w:rsidP="00020CA2">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Arial" w:hAnsi="Arial" w:cs="Arial"/>
                <w:b/>
                <w:color w:val="7030A0"/>
              </w:rPr>
            </w:pPr>
            <w:r w:rsidRPr="00326770">
              <w:rPr>
                <w:rFonts w:ascii="Arial" w:hAnsi="Arial" w:cs="Arial"/>
                <w:b/>
                <w:bCs/>
                <w:noProof/>
                <w:lang w:val="en-US" w:eastAsia="en-US"/>
              </w:rPr>
              <w:t>The Radar</w:t>
            </w:r>
            <w:r w:rsidR="006E6930">
              <w:rPr>
                <w:rFonts w:ascii="Arial" w:hAnsi="Arial" w:cs="Arial"/>
                <w:b/>
                <w:bCs/>
                <w:noProof/>
                <w:lang w:val="en-US" w:eastAsia="en-US"/>
              </w:rPr>
              <w:t xml:space="preserve"> Reading Series</w:t>
            </w:r>
            <w:r w:rsidR="00EC5135">
              <w:rPr>
                <w:rFonts w:ascii="Arial" w:hAnsi="Arial" w:cs="Arial"/>
                <w:b/>
                <w:bCs/>
                <w:noProof/>
                <w:lang w:val="en-US" w:eastAsia="en-US"/>
              </w:rPr>
              <w:t>: New Works in Progress</w:t>
            </w:r>
          </w:p>
          <w:p w14:paraId="5EF961EC" w14:textId="57CE146A" w:rsidR="00326770" w:rsidRPr="00326770" w:rsidRDefault="00326770" w:rsidP="00326770">
            <w:pPr>
              <w:rPr>
                <w:rFonts w:ascii="Arial" w:hAnsi="Arial" w:cs="Arial"/>
                <w:color w:val="auto"/>
              </w:rPr>
            </w:pPr>
            <w:r w:rsidRPr="00326770">
              <w:rPr>
                <w:rFonts w:ascii="Arial" w:hAnsi="Arial" w:cs="Arial"/>
              </w:rPr>
              <w:t>The Radar</w:t>
            </w:r>
            <w:r w:rsidR="006E6930">
              <w:rPr>
                <w:rFonts w:ascii="Arial" w:hAnsi="Arial" w:cs="Arial"/>
              </w:rPr>
              <w:t xml:space="preserve"> Reading Series</w:t>
            </w:r>
            <w:r w:rsidRPr="00326770">
              <w:rPr>
                <w:rFonts w:ascii="Arial" w:hAnsi="Arial" w:cs="Arial"/>
              </w:rPr>
              <w:t xml:space="preserve"> is one of the Arts Club’s most exciting commitments to developing new Canadian plays. The </w:t>
            </w:r>
            <w:r w:rsidR="006E6930">
              <w:rPr>
                <w:rFonts w:ascii="Arial" w:hAnsi="Arial" w:cs="Arial"/>
              </w:rPr>
              <w:t xml:space="preserve">series of play readings </w:t>
            </w:r>
            <w:r w:rsidRPr="00326770">
              <w:rPr>
                <w:rFonts w:ascii="Arial" w:hAnsi="Arial" w:cs="Arial"/>
              </w:rPr>
              <w:t>wil</w:t>
            </w:r>
            <w:r w:rsidR="006E6930">
              <w:rPr>
                <w:rFonts w:ascii="Arial" w:hAnsi="Arial" w:cs="Arial"/>
              </w:rPr>
              <w:t xml:space="preserve">l </w:t>
            </w:r>
            <w:r w:rsidRPr="00326770">
              <w:rPr>
                <w:rFonts w:ascii="Arial" w:hAnsi="Arial" w:cs="Arial"/>
              </w:rPr>
              <w:t>tak</w:t>
            </w:r>
            <w:r w:rsidR="006E6930">
              <w:rPr>
                <w:rFonts w:ascii="Arial" w:hAnsi="Arial" w:cs="Arial"/>
              </w:rPr>
              <w:t>e</w:t>
            </w:r>
            <w:r w:rsidRPr="00326770">
              <w:rPr>
                <w:rFonts w:ascii="Arial" w:hAnsi="Arial" w:cs="Arial"/>
              </w:rPr>
              <w:t xml:space="preserve"> place </w:t>
            </w:r>
            <w:r w:rsidRPr="00326770">
              <w:rPr>
                <w:rFonts w:ascii="Arial" w:hAnsi="Arial" w:cs="Arial"/>
                <w:b/>
                <w:bCs/>
              </w:rPr>
              <w:t>August 21-24, 2024</w:t>
            </w:r>
            <w:r w:rsidRPr="00326770">
              <w:rPr>
                <w:rFonts w:ascii="Arial" w:hAnsi="Arial" w:cs="Arial"/>
              </w:rPr>
              <w:t xml:space="preserve">, at the Newmont Stage at the BMO Theatre Centre. Over these four days, we will </w:t>
            </w:r>
            <w:r w:rsidR="006E6930">
              <w:rPr>
                <w:rFonts w:ascii="Arial" w:hAnsi="Arial" w:cs="Arial"/>
              </w:rPr>
              <w:t>present</w:t>
            </w:r>
            <w:r w:rsidRPr="00326770">
              <w:rPr>
                <w:rFonts w:ascii="Arial" w:hAnsi="Arial" w:cs="Arial"/>
              </w:rPr>
              <w:t xml:space="preserve"> four readings of plays written by local artists and performed by professional actors. Each of these pieces has gone through many drafts to the point where the next step is to hear it read out loud</w:t>
            </w:r>
            <w:r w:rsidR="006E6930">
              <w:rPr>
                <w:rFonts w:ascii="Arial" w:hAnsi="Arial" w:cs="Arial"/>
              </w:rPr>
              <w:t xml:space="preserve"> in front of a live audience</w:t>
            </w:r>
            <w:r w:rsidRPr="00326770">
              <w:rPr>
                <w:rFonts w:ascii="Arial" w:hAnsi="Arial" w:cs="Arial"/>
              </w:rPr>
              <w:t xml:space="preserve">. </w:t>
            </w:r>
            <w:proofErr w:type="gramStart"/>
            <w:r w:rsidRPr="00326770">
              <w:rPr>
                <w:rFonts w:ascii="Arial" w:hAnsi="Arial" w:cs="Arial"/>
              </w:rPr>
              <w:t>Following each reading, there</w:t>
            </w:r>
            <w:proofErr w:type="gramEnd"/>
            <w:r w:rsidRPr="00326770">
              <w:rPr>
                <w:rFonts w:ascii="Arial" w:hAnsi="Arial" w:cs="Arial"/>
              </w:rPr>
              <w:t xml:space="preserve"> will be an opportunity for the audience to give feedback to the playwrights. Our lineup this year features, </w:t>
            </w:r>
          </w:p>
          <w:p w14:paraId="202E8FD9" w14:textId="77777777" w:rsidR="00326770" w:rsidRPr="00326770" w:rsidRDefault="00326770" w:rsidP="00326770">
            <w:pPr>
              <w:ind w:firstLine="720"/>
              <w:rPr>
                <w:rFonts w:ascii="Arial" w:hAnsi="Arial" w:cs="Arial"/>
              </w:rPr>
            </w:pPr>
          </w:p>
          <w:p w14:paraId="35514E00" w14:textId="77777777" w:rsidR="00326770" w:rsidRPr="00326770" w:rsidRDefault="00326770" w:rsidP="00326770">
            <w:pPr>
              <w:numPr>
                <w:ilvl w:val="0"/>
                <w:numId w:val="4"/>
              </w:numPr>
              <w:rPr>
                <w:rFonts w:ascii="Arial" w:hAnsi="Arial" w:cs="Arial"/>
                <w:lang w:val="es-ES"/>
              </w:rPr>
            </w:pPr>
            <w:r w:rsidRPr="00326770">
              <w:rPr>
                <w:rFonts w:ascii="Arial" w:hAnsi="Arial" w:cs="Arial"/>
                <w:i/>
                <w:iCs/>
                <w:lang w:val="es-ES"/>
              </w:rPr>
              <w:t>Bella Luz</w:t>
            </w:r>
            <w:r w:rsidRPr="00326770">
              <w:rPr>
                <w:rFonts w:ascii="Arial" w:hAnsi="Arial" w:cs="Arial"/>
                <w:lang w:val="es-ES"/>
              </w:rPr>
              <w:t xml:space="preserve"> </w:t>
            </w:r>
            <w:proofErr w:type="spellStart"/>
            <w:r w:rsidRPr="00326770">
              <w:rPr>
                <w:rFonts w:ascii="Arial" w:hAnsi="Arial" w:cs="Arial"/>
                <w:lang w:val="es-ES"/>
              </w:rPr>
              <w:t>by</w:t>
            </w:r>
            <w:proofErr w:type="spellEnd"/>
            <w:r w:rsidRPr="00326770">
              <w:rPr>
                <w:rFonts w:ascii="Arial" w:hAnsi="Arial" w:cs="Arial"/>
                <w:lang w:val="es-ES"/>
              </w:rPr>
              <w:t xml:space="preserve"> Alexandra Lainfiesta (a Silver </w:t>
            </w:r>
            <w:proofErr w:type="spellStart"/>
            <w:r w:rsidRPr="00326770">
              <w:rPr>
                <w:rFonts w:ascii="Arial" w:hAnsi="Arial" w:cs="Arial"/>
                <w:lang w:val="es-ES"/>
              </w:rPr>
              <w:t>Commission</w:t>
            </w:r>
            <w:proofErr w:type="spellEnd"/>
            <w:r w:rsidRPr="00326770">
              <w:rPr>
                <w:rFonts w:ascii="Arial" w:hAnsi="Arial" w:cs="Arial"/>
                <w:lang w:val="es-ES"/>
              </w:rPr>
              <w:t>)</w:t>
            </w:r>
          </w:p>
          <w:p w14:paraId="0B2A2B7F" w14:textId="77777777" w:rsidR="00326770" w:rsidRPr="00326770" w:rsidRDefault="00326770" w:rsidP="00326770">
            <w:pPr>
              <w:numPr>
                <w:ilvl w:val="0"/>
                <w:numId w:val="4"/>
              </w:numPr>
              <w:rPr>
                <w:rFonts w:ascii="Arial" w:hAnsi="Arial" w:cs="Arial"/>
                <w:lang w:val="es-ES"/>
              </w:rPr>
            </w:pPr>
            <w:proofErr w:type="spellStart"/>
            <w:r w:rsidRPr="00326770">
              <w:rPr>
                <w:rFonts w:ascii="Arial" w:hAnsi="Arial" w:cs="Arial"/>
                <w:i/>
                <w:iCs/>
                <w:lang w:val="es-ES"/>
              </w:rPr>
              <w:t>Reproduction</w:t>
            </w:r>
            <w:proofErr w:type="spellEnd"/>
            <w:r w:rsidRPr="00326770">
              <w:rPr>
                <w:rFonts w:ascii="Arial" w:hAnsi="Arial" w:cs="Arial"/>
                <w:lang w:val="es-ES"/>
              </w:rPr>
              <w:t xml:space="preserve"> </w:t>
            </w:r>
            <w:proofErr w:type="spellStart"/>
            <w:r w:rsidRPr="00326770">
              <w:rPr>
                <w:rFonts w:ascii="Arial" w:hAnsi="Arial" w:cs="Arial"/>
                <w:lang w:val="es-ES"/>
              </w:rPr>
              <w:t>by</w:t>
            </w:r>
            <w:proofErr w:type="spellEnd"/>
            <w:r w:rsidRPr="00326770">
              <w:rPr>
                <w:rFonts w:ascii="Arial" w:hAnsi="Arial" w:cs="Arial"/>
                <w:lang w:val="es-ES"/>
              </w:rPr>
              <w:t xml:space="preserve"> Amy Rutherford</w:t>
            </w:r>
          </w:p>
          <w:p w14:paraId="6BD36447" w14:textId="77777777" w:rsidR="00326770" w:rsidRPr="00326770" w:rsidRDefault="00326770" w:rsidP="00326770">
            <w:pPr>
              <w:numPr>
                <w:ilvl w:val="0"/>
                <w:numId w:val="4"/>
              </w:numPr>
              <w:rPr>
                <w:rFonts w:ascii="Arial" w:hAnsi="Arial" w:cs="Arial"/>
                <w:lang w:val="en-CA"/>
              </w:rPr>
            </w:pPr>
            <w:r w:rsidRPr="00326770">
              <w:rPr>
                <w:rFonts w:ascii="Arial" w:hAnsi="Arial" w:cs="Arial"/>
                <w:i/>
                <w:iCs/>
                <w:lang w:val="en-CA"/>
              </w:rPr>
              <w:t xml:space="preserve">What a </w:t>
            </w:r>
            <w:proofErr w:type="spellStart"/>
            <w:r w:rsidRPr="00326770">
              <w:rPr>
                <w:rFonts w:ascii="Arial" w:hAnsi="Arial" w:cs="Arial"/>
                <w:i/>
                <w:iCs/>
                <w:lang w:val="en-CA"/>
              </w:rPr>
              <w:t>Beaut</w:t>
            </w:r>
            <w:proofErr w:type="spellEnd"/>
            <w:r w:rsidRPr="00326770">
              <w:rPr>
                <w:rFonts w:ascii="Arial" w:hAnsi="Arial" w:cs="Arial"/>
                <w:i/>
                <w:iCs/>
                <w:lang w:val="en-CA"/>
              </w:rPr>
              <w:t>!</w:t>
            </w:r>
            <w:r w:rsidRPr="00326770">
              <w:rPr>
                <w:rFonts w:ascii="Arial" w:hAnsi="Arial" w:cs="Arial"/>
                <w:lang w:val="en-CA"/>
              </w:rPr>
              <w:t xml:space="preserve"> by Meghan Gardiner &amp; Dave </w:t>
            </w:r>
            <w:proofErr w:type="spellStart"/>
            <w:r w:rsidRPr="00326770">
              <w:rPr>
                <w:rFonts w:ascii="Arial" w:hAnsi="Arial" w:cs="Arial"/>
                <w:lang w:val="en-CA"/>
              </w:rPr>
              <w:t>Deveau</w:t>
            </w:r>
            <w:proofErr w:type="spellEnd"/>
            <w:r w:rsidRPr="00326770">
              <w:rPr>
                <w:rFonts w:ascii="Arial" w:hAnsi="Arial" w:cs="Arial"/>
                <w:lang w:val="en-CA"/>
              </w:rPr>
              <w:t xml:space="preserve"> (a Silver Commission)</w:t>
            </w:r>
          </w:p>
          <w:p w14:paraId="27BADA07" w14:textId="77777777" w:rsidR="00326770" w:rsidRPr="00326770" w:rsidRDefault="00326770" w:rsidP="00326770">
            <w:pPr>
              <w:numPr>
                <w:ilvl w:val="0"/>
                <w:numId w:val="4"/>
              </w:numPr>
              <w:rPr>
                <w:rFonts w:ascii="Arial" w:hAnsi="Arial" w:cs="Arial"/>
                <w:lang w:val="en-CA"/>
              </w:rPr>
            </w:pPr>
            <w:r w:rsidRPr="00326770">
              <w:rPr>
                <w:rFonts w:ascii="Arial" w:hAnsi="Arial" w:cs="Arial"/>
                <w:i/>
                <w:iCs/>
                <w:lang w:val="en-CA"/>
              </w:rPr>
              <w:t>Tao of the World</w:t>
            </w:r>
            <w:r w:rsidRPr="00326770">
              <w:rPr>
                <w:rFonts w:ascii="Arial" w:hAnsi="Arial" w:cs="Arial"/>
                <w:lang w:val="en-CA"/>
              </w:rPr>
              <w:t xml:space="preserve"> by Jovanni Sy</w:t>
            </w:r>
          </w:p>
          <w:p w14:paraId="64790871" w14:textId="06080F69" w:rsidR="00742426" w:rsidRDefault="00742426" w:rsidP="00020CA2">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Scala Sans Offc" w:hAnsi="Scala Sans Offc"/>
                <w:b/>
                <w:color w:val="7030A0"/>
                <w:sz w:val="31"/>
                <w:szCs w:val="31"/>
              </w:rPr>
            </w:pPr>
          </w:p>
          <w:p w14:paraId="6590CF48" w14:textId="13E2D7BA" w:rsidR="00326770" w:rsidRDefault="00326770" w:rsidP="00742426">
            <w:pPr>
              <w:spacing w:before="40" w:after="160"/>
              <w:rPr>
                <w:rFonts w:ascii="Scala Sans Offc" w:eastAsia="Calibri" w:hAnsi="Scala Sans Offc" w:cs="Calibri"/>
                <w:bCs/>
                <w:color w:val="000000"/>
                <w:u w:color="000000"/>
                <w:bdr w:val="nil"/>
                <w:lang w:val="en-CA" w:eastAsia="zh-CN"/>
              </w:rPr>
            </w:pPr>
            <w:r>
              <w:rPr>
                <w:noProof/>
              </w:rPr>
              <w:drawing>
                <wp:inline distT="0" distB="0" distL="0" distR="0" wp14:anchorId="007AADAD" wp14:editId="72FC72C7">
                  <wp:extent cx="6943725" cy="1024032"/>
                  <wp:effectExtent l="0" t="0" r="0" b="508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91816" cy="1045872"/>
                          </a:xfrm>
                          <a:prstGeom prst="rect">
                            <a:avLst/>
                          </a:prstGeom>
                          <a:noFill/>
                          <a:ln>
                            <a:noFill/>
                          </a:ln>
                        </pic:spPr>
                      </pic:pic>
                    </a:graphicData>
                  </a:graphic>
                </wp:inline>
              </w:drawing>
            </w:r>
          </w:p>
          <w:p w14:paraId="26484002" w14:textId="77777777" w:rsidR="00AA652D" w:rsidRDefault="00AA652D" w:rsidP="00742426">
            <w:pPr>
              <w:spacing w:before="40" w:after="160"/>
              <w:rPr>
                <w:rFonts w:ascii="Arial" w:eastAsia="Calibri" w:hAnsi="Arial" w:cs="Arial"/>
                <w:b/>
                <w:color w:val="000000"/>
                <w:u w:color="000000"/>
                <w:bdr w:val="nil"/>
                <w:lang w:val="en-CA" w:eastAsia="zh-CN"/>
              </w:rPr>
            </w:pPr>
          </w:p>
          <w:p w14:paraId="0824F604" w14:textId="77777777" w:rsidR="003336BB" w:rsidRDefault="003336BB" w:rsidP="00742426">
            <w:pPr>
              <w:spacing w:before="40" w:after="160"/>
              <w:rPr>
                <w:rFonts w:ascii="Arial" w:eastAsia="Calibri" w:hAnsi="Arial" w:cs="Arial"/>
                <w:b/>
                <w:color w:val="000000"/>
                <w:u w:color="000000"/>
                <w:bdr w:val="nil"/>
                <w:lang w:val="en-CA" w:eastAsia="zh-CN"/>
              </w:rPr>
            </w:pPr>
          </w:p>
          <w:p w14:paraId="12045253" w14:textId="109A3D0E" w:rsidR="00326770" w:rsidRDefault="00326770" w:rsidP="00742426">
            <w:pPr>
              <w:spacing w:before="40" w:after="160"/>
              <w:rPr>
                <w:rFonts w:ascii="Arial" w:eastAsia="Calibri" w:hAnsi="Arial" w:cs="Arial"/>
                <w:b/>
                <w:color w:val="000000"/>
                <w:u w:color="000000"/>
                <w:bdr w:val="nil"/>
                <w:lang w:val="en-CA" w:eastAsia="zh-CN"/>
              </w:rPr>
            </w:pPr>
            <w:r w:rsidRPr="00326770">
              <w:rPr>
                <w:rFonts w:ascii="Arial" w:eastAsia="Calibri" w:hAnsi="Arial" w:cs="Arial"/>
                <w:b/>
                <w:color w:val="000000"/>
                <w:u w:color="000000"/>
                <w:bdr w:val="nil"/>
                <w:lang w:val="en-CA" w:eastAsia="zh-CN"/>
              </w:rPr>
              <w:t>Inscribe Your Legacy</w:t>
            </w:r>
          </w:p>
          <w:p w14:paraId="67C6A305" w14:textId="7B347D53" w:rsidR="00326770" w:rsidRDefault="00326770" w:rsidP="00742426">
            <w:pPr>
              <w:spacing w:before="40" w:after="160"/>
              <w:rPr>
                <w:rFonts w:ascii="Arial" w:eastAsia="Calibri" w:hAnsi="Arial" w:cs="Arial"/>
                <w:bCs/>
                <w:color w:val="000000"/>
                <w:u w:color="000000"/>
                <w:bdr w:val="nil"/>
                <w:lang w:val="en-CA" w:eastAsia="zh-CN"/>
              </w:rPr>
            </w:pPr>
            <w:r>
              <w:rPr>
                <w:rFonts w:ascii="Arial" w:eastAsia="Calibri" w:hAnsi="Arial" w:cs="Arial"/>
                <w:bCs/>
                <w:color w:val="000000"/>
                <w:u w:color="000000"/>
                <w:bdr w:val="nil"/>
                <w:lang w:val="en-CA" w:eastAsia="zh-CN"/>
              </w:rPr>
              <w:t xml:space="preserve">Consider leaving your legacy in a different way: inscribe your name, a tribute to a loved one, or some words </w:t>
            </w:r>
            <w:r w:rsidR="00680FC9">
              <w:rPr>
                <w:rFonts w:ascii="Arial" w:eastAsia="Calibri" w:hAnsi="Arial" w:cs="Arial"/>
                <w:bCs/>
                <w:color w:val="000000"/>
                <w:u w:color="000000"/>
                <w:bdr w:val="nil"/>
                <w:lang w:val="en-CA" w:eastAsia="zh-CN"/>
              </w:rPr>
              <w:t xml:space="preserve">of wisdom on a seat plaque that will remain in our theatres for 10 years. </w:t>
            </w:r>
          </w:p>
          <w:p w14:paraId="3DB53702" w14:textId="55583077" w:rsidR="00680FC9" w:rsidRDefault="00680FC9" w:rsidP="00742426">
            <w:pPr>
              <w:spacing w:before="40" w:after="160"/>
              <w:rPr>
                <w:rFonts w:ascii="Arial" w:eastAsia="Calibri" w:hAnsi="Arial" w:cs="Arial"/>
                <w:bCs/>
                <w:color w:val="000000"/>
                <w:u w:color="000000"/>
                <w:bdr w:val="nil"/>
                <w:lang w:val="en-CA" w:eastAsia="zh-CN"/>
              </w:rPr>
            </w:pPr>
            <w:r>
              <w:rPr>
                <w:rFonts w:ascii="Arial" w:eastAsia="Calibri" w:hAnsi="Arial" w:cs="Arial"/>
                <w:bCs/>
                <w:color w:val="000000"/>
                <w:u w:color="000000"/>
                <w:bdr w:val="nil"/>
                <w:lang w:val="en-CA" w:eastAsia="zh-CN"/>
              </w:rPr>
              <w:t>Seat plaques at the Stanley Industrial Alliance Stage are $1,000 and $350 at the Granville Island Stage and the Newmont Stage at the BMO Theatre Centre.</w:t>
            </w:r>
          </w:p>
          <w:p w14:paraId="3DB4A07B" w14:textId="6076975B" w:rsidR="00680FC9" w:rsidRDefault="00680FC9" w:rsidP="00742426">
            <w:pPr>
              <w:spacing w:before="40" w:after="160"/>
              <w:rPr>
                <w:rFonts w:ascii="Arial" w:eastAsia="Calibri" w:hAnsi="Arial" w:cs="Arial"/>
                <w:bCs/>
                <w:color w:val="000000"/>
                <w:u w:color="000000"/>
                <w:bdr w:val="nil"/>
                <w:lang w:val="en-CA" w:eastAsia="zh-CN"/>
              </w:rPr>
            </w:pPr>
            <w:r>
              <w:rPr>
                <w:rFonts w:ascii="Arial" w:eastAsia="Calibri" w:hAnsi="Arial" w:cs="Arial"/>
                <w:bCs/>
                <w:color w:val="000000"/>
                <w:u w:color="000000"/>
                <w:bdr w:val="nil"/>
                <w:lang w:val="en-CA" w:eastAsia="zh-CN"/>
              </w:rPr>
              <w:t>Your gift is fully tax-deductible and directly supports theatre education initiatives, new play development, and the productions you see onstage.</w:t>
            </w:r>
          </w:p>
          <w:p w14:paraId="5896C427" w14:textId="450AE901" w:rsidR="00680FC9" w:rsidRDefault="00680FC9" w:rsidP="00742426">
            <w:pPr>
              <w:spacing w:before="40" w:after="160"/>
              <w:rPr>
                <w:rFonts w:ascii="Arial" w:eastAsia="Calibri" w:hAnsi="Arial" w:cs="Arial"/>
                <w:bCs/>
                <w:color w:val="000000"/>
                <w:u w:color="000000"/>
                <w:bdr w:val="nil"/>
                <w:lang w:val="en-CA" w:eastAsia="zh-CN"/>
              </w:rPr>
            </w:pPr>
            <w:r>
              <w:rPr>
                <w:rFonts w:ascii="Arial" w:eastAsia="Calibri" w:hAnsi="Arial" w:cs="Arial"/>
                <w:bCs/>
                <w:color w:val="000000"/>
                <w:u w:color="000000"/>
                <w:bdr w:val="nil"/>
                <w:lang w:val="en-CA" w:eastAsia="zh-CN"/>
              </w:rPr>
              <w:t xml:space="preserve">Phone Rebecca Paterson at 604.687.5315, ext. 847 or email </w:t>
            </w:r>
          </w:p>
          <w:p w14:paraId="200CE8E8" w14:textId="36E8B42D" w:rsidR="00680FC9" w:rsidRPr="00326770" w:rsidRDefault="00680FC9" w:rsidP="00742426">
            <w:pPr>
              <w:spacing w:before="40" w:after="160"/>
              <w:rPr>
                <w:rFonts w:ascii="Arial" w:eastAsia="Calibri" w:hAnsi="Arial" w:cs="Arial"/>
                <w:bCs/>
                <w:color w:val="000000"/>
                <w:u w:color="000000"/>
                <w:bdr w:val="nil"/>
                <w:lang w:val="en-CA" w:eastAsia="zh-CN"/>
              </w:rPr>
            </w:pPr>
            <w:r>
              <w:rPr>
                <w:noProof/>
              </w:rPr>
              <w:drawing>
                <wp:anchor distT="0" distB="0" distL="114300" distR="114300" simplePos="0" relativeHeight="251805696" behindDoc="0" locked="0" layoutInCell="1" allowOverlap="1" wp14:anchorId="021EF0A1" wp14:editId="3EDF69DC">
                  <wp:simplePos x="0" y="0"/>
                  <wp:positionH relativeFrom="column">
                    <wp:posOffset>0</wp:posOffset>
                  </wp:positionH>
                  <wp:positionV relativeFrom="paragraph">
                    <wp:posOffset>420370</wp:posOffset>
                  </wp:positionV>
                  <wp:extent cx="6886575" cy="1581150"/>
                  <wp:effectExtent l="0" t="0" r="9525" b="0"/>
                  <wp:wrapSquare wrapText="bothSides"/>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86575" cy="1581150"/>
                          </a:xfrm>
                          <a:prstGeom prst="rect">
                            <a:avLst/>
                          </a:prstGeom>
                          <a:noFill/>
                          <a:ln>
                            <a:noFill/>
                          </a:ln>
                        </pic:spPr>
                      </pic:pic>
                    </a:graphicData>
                  </a:graphic>
                </wp:anchor>
              </w:drawing>
            </w:r>
            <w:hyperlink r:id="rId15" w:history="1">
              <w:r w:rsidRPr="00314721">
                <w:rPr>
                  <w:rStyle w:val="Hyperlink"/>
                  <w:rFonts w:ascii="Arial" w:eastAsia="Calibri" w:hAnsi="Arial" w:cs="Arial"/>
                  <w:bCs/>
                  <w:bdr w:val="nil"/>
                  <w:lang w:val="en-CA" w:eastAsia="zh-CN"/>
                </w:rPr>
                <w:t>donations@artsclub.com</w:t>
              </w:r>
            </w:hyperlink>
            <w:r>
              <w:rPr>
                <w:rFonts w:ascii="Arial" w:eastAsia="Calibri" w:hAnsi="Arial" w:cs="Arial"/>
                <w:bCs/>
                <w:color w:val="000000"/>
                <w:u w:color="000000"/>
                <w:bdr w:val="nil"/>
                <w:lang w:val="en-CA" w:eastAsia="zh-CN"/>
              </w:rPr>
              <w:t xml:space="preserve"> for more information.</w:t>
            </w:r>
          </w:p>
          <w:tbl>
            <w:tblPr>
              <w:tblStyle w:val="TableGrid"/>
              <w:tblW w:w="504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Structure layout table"/>
            </w:tblPr>
            <w:tblGrid>
              <w:gridCol w:w="11028"/>
            </w:tblGrid>
            <w:tr w:rsidR="00680FC9" w14:paraId="46E059FF" w14:textId="77777777" w:rsidTr="00535EEF">
              <w:trPr>
                <w:trHeight w:val="1512"/>
              </w:trPr>
              <w:tc>
                <w:tcPr>
                  <w:tcW w:w="5000" w:type="pct"/>
                  <w:shd w:val="clear" w:color="auto" w:fill="D9D9D9" w:themeFill="background1" w:themeFillShade="D9"/>
                </w:tcPr>
                <w:p w14:paraId="16FDD900" w14:textId="77777777" w:rsidR="00680FC9" w:rsidRDefault="00680FC9" w:rsidP="00680FC9">
                  <w:pPr>
                    <w:spacing w:before="80" w:after="80"/>
                    <w:rPr>
                      <w:rStyle w:val="Strong"/>
                      <w:rFonts w:ascii="Scala Sans Offc" w:eastAsia="Times New Roman" w:hAnsi="Scala Sans Offc" w:cs="Arial"/>
                      <w:color w:val="555555"/>
                      <w:sz w:val="20"/>
                      <w:szCs w:val="20"/>
                    </w:rPr>
                  </w:pPr>
                  <w:r>
                    <w:rPr>
                      <w:rStyle w:val="Strong"/>
                      <w:rFonts w:ascii="Scala Sans Offc" w:eastAsia="Times New Roman" w:hAnsi="Scala Sans Offc" w:cs="Arial"/>
                      <w:color w:val="555555"/>
                      <w:sz w:val="20"/>
                      <w:szCs w:val="20"/>
                    </w:rPr>
                    <w:t xml:space="preserve"> </w:t>
                  </w:r>
                </w:p>
                <w:p w14:paraId="46B91ED3" w14:textId="08AAFD67" w:rsidR="00680FC9" w:rsidRPr="00EE052F" w:rsidRDefault="00680FC9" w:rsidP="00EE052F">
                  <w:pPr>
                    <w:spacing w:before="80" w:after="80"/>
                    <w:rPr>
                      <w:rFonts w:ascii="Scala Sans Offc" w:eastAsia="Times New Roman" w:hAnsi="Scala Sans Offc" w:cs="Arial"/>
                      <w:bCs/>
                      <w:color w:val="555555"/>
                      <w:sz w:val="20"/>
                      <w:szCs w:val="20"/>
                    </w:rPr>
                  </w:pPr>
                  <w:r>
                    <w:rPr>
                      <w:rStyle w:val="Strong"/>
                      <w:rFonts w:ascii="Scala Sans Offc" w:eastAsia="Times New Roman" w:hAnsi="Scala Sans Offc" w:cs="Arial"/>
                      <w:color w:val="555555"/>
                      <w:sz w:val="20"/>
                      <w:szCs w:val="20"/>
                    </w:rPr>
                    <w:t xml:space="preserve"> </w:t>
                  </w:r>
                  <w:r w:rsidR="00EE052F">
                    <w:rPr>
                      <w:rStyle w:val="Strong"/>
                      <w:rFonts w:ascii="Scala Sans Offc" w:eastAsia="Times New Roman" w:hAnsi="Scala Sans Offc" w:cs="Arial"/>
                      <w:color w:val="555555"/>
                      <w:sz w:val="20"/>
                      <w:szCs w:val="20"/>
                    </w:rPr>
                    <w:t xml:space="preserve">                               </w:t>
                  </w:r>
                  <w:r w:rsidRPr="00B446A4">
                    <w:rPr>
                      <w:rStyle w:val="Strong"/>
                      <w:rFonts w:ascii="Scala Sans Offc" w:eastAsia="Times New Roman" w:hAnsi="Scala Sans Offc" w:cs="Arial"/>
                      <w:color w:val="555555"/>
                      <w:sz w:val="20"/>
                      <w:szCs w:val="20"/>
                    </w:rPr>
                    <w:t xml:space="preserve">The Arts Club Theatre Company is a not-for-profit registered charity (no. </w:t>
                  </w:r>
                  <w:r>
                    <w:rPr>
                      <w:rStyle w:val="Strong"/>
                      <w:rFonts w:ascii="Scala Sans Offc" w:eastAsia="Times New Roman" w:hAnsi="Scala Sans Offc" w:cs="Arial"/>
                      <w:color w:val="555555"/>
                      <w:sz w:val="20"/>
                      <w:szCs w:val="20"/>
                    </w:rPr>
                    <w:t>119213551</w:t>
                  </w:r>
                  <w:r w:rsidRPr="00B446A4">
                    <w:rPr>
                      <w:rStyle w:val="Strong"/>
                      <w:rFonts w:ascii="Scala Sans Offc" w:eastAsia="Times New Roman" w:hAnsi="Scala Sans Offc" w:cs="Arial"/>
                      <w:color w:val="555555"/>
                      <w:sz w:val="20"/>
                      <w:szCs w:val="20"/>
                    </w:rPr>
                    <w:t>RR0001)</w:t>
                  </w:r>
                  <w:r>
                    <w:rPr>
                      <w:rStyle w:val="Strong"/>
                      <w:rFonts w:ascii="Scala Sans Offc" w:eastAsia="Times New Roman" w:hAnsi="Scala Sans Offc" w:cs="Arial"/>
                      <w:b w:val="0"/>
                      <w:color w:val="555555"/>
                      <w:sz w:val="20"/>
                      <w:szCs w:val="20"/>
                    </w:rPr>
                    <w:t>.</w:t>
                  </w:r>
                </w:p>
              </w:tc>
            </w:tr>
            <w:tr w:rsidR="00680FC9" w14:paraId="3F42F25D" w14:textId="77777777" w:rsidTr="00535EEF">
              <w:trPr>
                <w:trHeight w:val="765"/>
              </w:trPr>
              <w:tc>
                <w:tcPr>
                  <w:tcW w:w="5000" w:type="pct"/>
                  <w:shd w:val="clear" w:color="auto" w:fill="000000" w:themeFill="text1"/>
                </w:tcPr>
                <w:p w14:paraId="27E96135" w14:textId="77777777" w:rsidR="00680FC9" w:rsidRPr="00D57428" w:rsidRDefault="00680FC9" w:rsidP="00680FC9">
                  <w:pPr>
                    <w:rPr>
                      <w:rFonts w:ascii="Scala Sans Offc" w:hAnsi="Scala Sans Offc"/>
                      <w:b/>
                      <w:noProof/>
                      <w:lang w:eastAsia="en-US"/>
                    </w:rPr>
                  </w:pPr>
                  <w:r>
                    <w:rPr>
                      <w:rFonts w:ascii="Scala Sans Offc" w:hAnsi="Scala Sans Offc"/>
                      <w:noProof/>
                      <w:color w:val="auto"/>
                      <w:shd w:val="clear" w:color="auto" w:fill="FFFFFF"/>
                      <w:lang w:eastAsia="en-US"/>
                    </w:rPr>
                    <w:drawing>
                      <wp:anchor distT="0" distB="0" distL="114300" distR="114300" simplePos="0" relativeHeight="251807744" behindDoc="0" locked="0" layoutInCell="1" allowOverlap="1" wp14:anchorId="1493AB6E" wp14:editId="00244945">
                        <wp:simplePos x="0" y="0"/>
                        <wp:positionH relativeFrom="column">
                          <wp:posOffset>1800225</wp:posOffset>
                        </wp:positionH>
                        <wp:positionV relativeFrom="paragraph">
                          <wp:posOffset>73660</wp:posOffset>
                        </wp:positionV>
                        <wp:extent cx="1352550" cy="292100"/>
                        <wp:effectExtent l="0" t="0" r="0" b="0"/>
                        <wp:wrapNone/>
                        <wp:docPr id="1943690541" name="Picture 194369054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TC-Tagline-H-White.png"/>
                                <pic:cNvPicPr/>
                              </pic:nvPicPr>
                              <pic:blipFill>
                                <a:blip r:embed="rId12">
                                  <a:extLst>
                                    <a:ext uri="{28A0092B-C50C-407E-A947-70E740481C1C}">
                                      <a14:useLocalDpi xmlns:a14="http://schemas.microsoft.com/office/drawing/2010/main" val="0"/>
                                    </a:ext>
                                  </a:extLst>
                                </a:blip>
                                <a:stretch>
                                  <a:fillRect/>
                                </a:stretch>
                              </pic:blipFill>
                              <pic:spPr>
                                <a:xfrm>
                                  <a:off x="0" y="0"/>
                                  <a:ext cx="1352550" cy="292100"/>
                                </a:xfrm>
                                <a:prstGeom prst="rect">
                                  <a:avLst/>
                                </a:prstGeom>
                              </pic:spPr>
                            </pic:pic>
                          </a:graphicData>
                        </a:graphic>
                        <wp14:sizeRelH relativeFrom="margin">
                          <wp14:pctWidth>0</wp14:pctWidth>
                        </wp14:sizeRelH>
                        <wp14:sizeRelV relativeFrom="margin">
                          <wp14:pctHeight>0</wp14:pctHeight>
                        </wp14:sizeRelV>
                      </wp:anchor>
                    </w:drawing>
                  </w:r>
                  <w:r>
                    <w:rPr>
                      <w:rFonts w:ascii="Scala Sans Offc" w:hAnsi="Scala Sans Offc"/>
                      <w:noProof/>
                      <w:color w:val="auto"/>
                      <w:shd w:val="clear" w:color="auto" w:fill="FFFFFF"/>
                      <w:lang w:eastAsia="en-US"/>
                    </w:rPr>
                    <w:drawing>
                      <wp:anchor distT="0" distB="0" distL="114300" distR="114300" simplePos="0" relativeHeight="251808768" behindDoc="0" locked="0" layoutInCell="1" allowOverlap="1" wp14:anchorId="0B1B9949" wp14:editId="3CD4485C">
                        <wp:simplePos x="0" y="0"/>
                        <wp:positionH relativeFrom="column">
                          <wp:posOffset>3333750</wp:posOffset>
                        </wp:positionH>
                        <wp:positionV relativeFrom="paragraph">
                          <wp:posOffset>32385</wp:posOffset>
                        </wp:positionV>
                        <wp:extent cx="1457325" cy="396240"/>
                        <wp:effectExtent l="0" t="0" r="0" b="3810"/>
                        <wp:wrapNone/>
                        <wp:docPr id="719325392" name="Picture 71932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ree Stages (1).png"/>
                                <pic:cNvPicPr/>
                              </pic:nvPicPr>
                              <pic:blipFill rotWithShape="1">
                                <a:blip r:embed="rId17">
                                  <a:extLst>
                                    <a:ext uri="{28A0092B-C50C-407E-A947-70E740481C1C}">
                                      <a14:useLocalDpi xmlns:a14="http://schemas.microsoft.com/office/drawing/2010/main" val="0"/>
                                    </a:ext>
                                  </a:extLst>
                                </a:blip>
                                <a:srcRect t="38205" b="34591"/>
                                <a:stretch/>
                              </pic:blipFill>
                              <pic:spPr bwMode="auto">
                                <a:xfrm>
                                  <a:off x="0" y="0"/>
                                  <a:ext cx="1457325" cy="396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472BD215" w14:textId="77777777" w:rsidR="00B22D56" w:rsidRPr="008547ED" w:rsidRDefault="00B22D56" w:rsidP="00680FC9">
            <w:pPr>
              <w:spacing w:before="40" w:after="160"/>
              <w:rPr>
                <w:rFonts w:ascii="Scala Sans Offc" w:hAnsi="Scala Sans Offc"/>
                <w:sz w:val="23"/>
                <w:szCs w:val="23"/>
              </w:rPr>
            </w:pPr>
          </w:p>
        </w:tc>
      </w:tr>
    </w:tbl>
    <w:p w14:paraId="1F5744EB" w14:textId="2ABBE82B" w:rsidR="00CB1F20" w:rsidRDefault="00CB1F20" w:rsidP="00EE052F"/>
    <w:sectPr w:rsidR="00CB1F20" w:rsidSect="009C4728">
      <w:footerReference w:type="default" r:id="rId18"/>
      <w:footerReference w:type="first" r:id="rId19"/>
      <w:pgSz w:w="12240" w:h="15840" w:code="1"/>
      <w:pgMar w:top="90" w:right="720" w:bottom="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51527" w14:textId="77777777" w:rsidR="0093770C" w:rsidRDefault="0093770C">
      <w:r>
        <w:separator/>
      </w:r>
    </w:p>
  </w:endnote>
  <w:endnote w:type="continuationSeparator" w:id="0">
    <w:p w14:paraId="3FC26682" w14:textId="77777777" w:rsidR="0093770C" w:rsidRDefault="00937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angal">
    <w:altName w:val="Nirmala UI"/>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cala Sans Offc">
    <w:altName w:val="Calibri"/>
    <w:panose1 w:val="020B0504030101020102"/>
    <w:charset w:val="00"/>
    <w:family w:val="swiss"/>
    <w:pitch w:val="variable"/>
    <w:sig w:usb0="800000EF" w:usb1="5000E05B" w:usb2="00000000" w:usb3="00000000" w:csb0="00000001" w:csb1="00000000"/>
  </w:font>
  <w:font w:name="inherit">
    <w:altName w:val="Cambria"/>
    <w:panose1 w:val="00000000000000000000"/>
    <w:charset w:val="00"/>
    <w:family w:val="roman"/>
    <w:notTrueType/>
    <w:pitch w:val="default"/>
  </w:font>
  <w:font w:name="Roboto">
    <w:altName w:val="Arial"/>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0813C" w14:textId="77777777" w:rsidR="00370DAF" w:rsidRPr="00A5487A" w:rsidRDefault="00370DAF" w:rsidP="00A5487A">
    <w:pPr>
      <w:pStyle w:val="Footer"/>
      <w:spacing w:before="0" w:after="0"/>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5AA2F" w14:textId="77777777" w:rsidR="00370DAF" w:rsidRPr="00E40B3A" w:rsidRDefault="00370DAF" w:rsidP="00A5487A">
    <w:pPr>
      <w:pStyle w:val="Footer"/>
      <w:spacing w:before="0" w:after="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8BA71" w14:textId="77777777" w:rsidR="0093770C" w:rsidRDefault="0093770C">
      <w:r>
        <w:separator/>
      </w:r>
    </w:p>
  </w:footnote>
  <w:footnote w:type="continuationSeparator" w:id="0">
    <w:p w14:paraId="4D610DE9" w14:textId="77777777" w:rsidR="0093770C" w:rsidRDefault="009377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E0751C"/>
    <w:multiLevelType w:val="hybridMultilevel"/>
    <w:tmpl w:val="FBB03110"/>
    <w:lvl w:ilvl="0" w:tplc="D8EEE61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C31BC2"/>
    <w:multiLevelType w:val="hybridMultilevel"/>
    <w:tmpl w:val="AAE241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65606004"/>
    <w:multiLevelType w:val="hybridMultilevel"/>
    <w:tmpl w:val="A5C61DAE"/>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3" w15:restartNumberingAfterBreak="0">
    <w:nsid w:val="6FF13C0F"/>
    <w:multiLevelType w:val="hybridMultilevel"/>
    <w:tmpl w:val="C000431A"/>
    <w:lvl w:ilvl="0" w:tplc="801C3604">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984266139">
    <w:abstractNumId w:val="3"/>
  </w:num>
  <w:num w:numId="2" w16cid:durableId="673268944">
    <w:abstractNumId w:val="1"/>
  </w:num>
  <w:num w:numId="3" w16cid:durableId="1807700805">
    <w:abstractNumId w:val="0"/>
  </w:num>
  <w:num w:numId="4" w16cid:durableId="16625873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303E"/>
    <w:rsid w:val="000073CA"/>
    <w:rsid w:val="000118A9"/>
    <w:rsid w:val="00020CA2"/>
    <w:rsid w:val="0002373E"/>
    <w:rsid w:val="00026A25"/>
    <w:rsid w:val="000401BE"/>
    <w:rsid w:val="00041476"/>
    <w:rsid w:val="000436A8"/>
    <w:rsid w:val="000439D2"/>
    <w:rsid w:val="0005127C"/>
    <w:rsid w:val="000643EB"/>
    <w:rsid w:val="000707FE"/>
    <w:rsid w:val="00080ABF"/>
    <w:rsid w:val="00081A21"/>
    <w:rsid w:val="00082D57"/>
    <w:rsid w:val="00086F25"/>
    <w:rsid w:val="00093DB0"/>
    <w:rsid w:val="00097190"/>
    <w:rsid w:val="000A21CA"/>
    <w:rsid w:val="000A359B"/>
    <w:rsid w:val="000A53D5"/>
    <w:rsid w:val="000B1700"/>
    <w:rsid w:val="000B7DB6"/>
    <w:rsid w:val="000C08D8"/>
    <w:rsid w:val="00105A8B"/>
    <w:rsid w:val="00106CD5"/>
    <w:rsid w:val="0013366F"/>
    <w:rsid w:val="0013519B"/>
    <w:rsid w:val="001361B5"/>
    <w:rsid w:val="00140EEC"/>
    <w:rsid w:val="00150225"/>
    <w:rsid w:val="00153FB2"/>
    <w:rsid w:val="00153FE8"/>
    <w:rsid w:val="001700B9"/>
    <w:rsid w:val="00193BA1"/>
    <w:rsid w:val="001B508E"/>
    <w:rsid w:val="001B7971"/>
    <w:rsid w:val="001C043B"/>
    <w:rsid w:val="001C4EF7"/>
    <w:rsid w:val="001C73FA"/>
    <w:rsid w:val="001D7282"/>
    <w:rsid w:val="002020C9"/>
    <w:rsid w:val="00204895"/>
    <w:rsid w:val="00207A09"/>
    <w:rsid w:val="0021182F"/>
    <w:rsid w:val="002167F8"/>
    <w:rsid w:val="002205B5"/>
    <w:rsid w:val="00237623"/>
    <w:rsid w:val="002408D8"/>
    <w:rsid w:val="00247539"/>
    <w:rsid w:val="00262DBB"/>
    <w:rsid w:val="00264F5B"/>
    <w:rsid w:val="002758CD"/>
    <w:rsid w:val="00292F9D"/>
    <w:rsid w:val="00294F33"/>
    <w:rsid w:val="002A2379"/>
    <w:rsid w:val="002A36F0"/>
    <w:rsid w:val="002B0B0F"/>
    <w:rsid w:val="002B1D17"/>
    <w:rsid w:val="002B5E65"/>
    <w:rsid w:val="002C3B8E"/>
    <w:rsid w:val="002C79B8"/>
    <w:rsid w:val="002D2945"/>
    <w:rsid w:val="002D2CA8"/>
    <w:rsid w:val="00301638"/>
    <w:rsid w:val="0031092F"/>
    <w:rsid w:val="00315750"/>
    <w:rsid w:val="003231AF"/>
    <w:rsid w:val="00326770"/>
    <w:rsid w:val="0033156F"/>
    <w:rsid w:val="00332718"/>
    <w:rsid w:val="003336BB"/>
    <w:rsid w:val="00343207"/>
    <w:rsid w:val="00345C7B"/>
    <w:rsid w:val="00354759"/>
    <w:rsid w:val="00357FF9"/>
    <w:rsid w:val="003672A9"/>
    <w:rsid w:val="00370DAF"/>
    <w:rsid w:val="00371D76"/>
    <w:rsid w:val="003778FD"/>
    <w:rsid w:val="00385FC5"/>
    <w:rsid w:val="0039056F"/>
    <w:rsid w:val="00392C2D"/>
    <w:rsid w:val="00395587"/>
    <w:rsid w:val="003960B8"/>
    <w:rsid w:val="003A07C6"/>
    <w:rsid w:val="003B4A07"/>
    <w:rsid w:val="003B522F"/>
    <w:rsid w:val="003D0FBB"/>
    <w:rsid w:val="003E0362"/>
    <w:rsid w:val="003E2AD1"/>
    <w:rsid w:val="003E7B05"/>
    <w:rsid w:val="003F1C41"/>
    <w:rsid w:val="003F57B4"/>
    <w:rsid w:val="0040131E"/>
    <w:rsid w:val="0040728E"/>
    <w:rsid w:val="004113CC"/>
    <w:rsid w:val="004169AF"/>
    <w:rsid w:val="00416E6C"/>
    <w:rsid w:val="00421419"/>
    <w:rsid w:val="004219C9"/>
    <w:rsid w:val="00421D7F"/>
    <w:rsid w:val="00442D2E"/>
    <w:rsid w:val="004438B8"/>
    <w:rsid w:val="00444D13"/>
    <w:rsid w:val="004645C8"/>
    <w:rsid w:val="00470817"/>
    <w:rsid w:val="004741FF"/>
    <w:rsid w:val="004744A6"/>
    <w:rsid w:val="004766A7"/>
    <w:rsid w:val="00486C96"/>
    <w:rsid w:val="0049275F"/>
    <w:rsid w:val="00497FD3"/>
    <w:rsid w:val="004A3D5F"/>
    <w:rsid w:val="004A6DF2"/>
    <w:rsid w:val="004A752C"/>
    <w:rsid w:val="004B1F7F"/>
    <w:rsid w:val="004B3CB8"/>
    <w:rsid w:val="004B3F72"/>
    <w:rsid w:val="004C303E"/>
    <w:rsid w:val="004C6B0F"/>
    <w:rsid w:val="004D182E"/>
    <w:rsid w:val="004D6FBE"/>
    <w:rsid w:val="004F181F"/>
    <w:rsid w:val="004F6484"/>
    <w:rsid w:val="00512F4D"/>
    <w:rsid w:val="00521E99"/>
    <w:rsid w:val="00522FDD"/>
    <w:rsid w:val="00526440"/>
    <w:rsid w:val="00530EFD"/>
    <w:rsid w:val="005332C8"/>
    <w:rsid w:val="00535736"/>
    <w:rsid w:val="005371E8"/>
    <w:rsid w:val="00537956"/>
    <w:rsid w:val="00544D5B"/>
    <w:rsid w:val="00545379"/>
    <w:rsid w:val="005456AC"/>
    <w:rsid w:val="00557F89"/>
    <w:rsid w:val="0057108B"/>
    <w:rsid w:val="005712D9"/>
    <w:rsid w:val="00574DC1"/>
    <w:rsid w:val="00584EE1"/>
    <w:rsid w:val="00586D2C"/>
    <w:rsid w:val="0058770D"/>
    <w:rsid w:val="00590560"/>
    <w:rsid w:val="005917AE"/>
    <w:rsid w:val="005944C0"/>
    <w:rsid w:val="00595BA0"/>
    <w:rsid w:val="00595E61"/>
    <w:rsid w:val="005963A1"/>
    <w:rsid w:val="00597FD7"/>
    <w:rsid w:val="005A498D"/>
    <w:rsid w:val="005B03A3"/>
    <w:rsid w:val="005C064F"/>
    <w:rsid w:val="005D3EF2"/>
    <w:rsid w:val="005E174E"/>
    <w:rsid w:val="005F3514"/>
    <w:rsid w:val="005F4810"/>
    <w:rsid w:val="00600C69"/>
    <w:rsid w:val="00604218"/>
    <w:rsid w:val="006067EA"/>
    <w:rsid w:val="006218DF"/>
    <w:rsid w:val="00621E0E"/>
    <w:rsid w:val="00631B62"/>
    <w:rsid w:val="00633CA8"/>
    <w:rsid w:val="006342E8"/>
    <w:rsid w:val="00643E3B"/>
    <w:rsid w:val="006618A0"/>
    <w:rsid w:val="00666153"/>
    <w:rsid w:val="00680AB6"/>
    <w:rsid w:val="00680FC9"/>
    <w:rsid w:val="00684558"/>
    <w:rsid w:val="006A04E8"/>
    <w:rsid w:val="006C2257"/>
    <w:rsid w:val="006C2E4D"/>
    <w:rsid w:val="006E563F"/>
    <w:rsid w:val="006E6930"/>
    <w:rsid w:val="00703775"/>
    <w:rsid w:val="00704EDE"/>
    <w:rsid w:val="00713C07"/>
    <w:rsid w:val="0071486F"/>
    <w:rsid w:val="007155FD"/>
    <w:rsid w:val="00720501"/>
    <w:rsid w:val="007269F0"/>
    <w:rsid w:val="007308F0"/>
    <w:rsid w:val="00731ACA"/>
    <w:rsid w:val="00734B01"/>
    <w:rsid w:val="007352D7"/>
    <w:rsid w:val="007372FE"/>
    <w:rsid w:val="00742426"/>
    <w:rsid w:val="007531A6"/>
    <w:rsid w:val="007545AD"/>
    <w:rsid w:val="007566E5"/>
    <w:rsid w:val="00763EB7"/>
    <w:rsid w:val="00771380"/>
    <w:rsid w:val="007A3896"/>
    <w:rsid w:val="007A5567"/>
    <w:rsid w:val="007B23DC"/>
    <w:rsid w:val="007B5252"/>
    <w:rsid w:val="007C1491"/>
    <w:rsid w:val="007C6AE8"/>
    <w:rsid w:val="007D6207"/>
    <w:rsid w:val="007E6ECF"/>
    <w:rsid w:val="007E7E91"/>
    <w:rsid w:val="00823163"/>
    <w:rsid w:val="00823BF3"/>
    <w:rsid w:val="00837731"/>
    <w:rsid w:val="0083777D"/>
    <w:rsid w:val="0084286D"/>
    <w:rsid w:val="00843CC2"/>
    <w:rsid w:val="00844B9A"/>
    <w:rsid w:val="008547ED"/>
    <w:rsid w:val="008550E7"/>
    <w:rsid w:val="008668BE"/>
    <w:rsid w:val="0087366F"/>
    <w:rsid w:val="008778FB"/>
    <w:rsid w:val="008832BD"/>
    <w:rsid w:val="00885686"/>
    <w:rsid w:val="008B2B4C"/>
    <w:rsid w:val="008D0D51"/>
    <w:rsid w:val="008D52F6"/>
    <w:rsid w:val="008F27FB"/>
    <w:rsid w:val="008F4D91"/>
    <w:rsid w:val="008F7B96"/>
    <w:rsid w:val="009033E7"/>
    <w:rsid w:val="00912E1A"/>
    <w:rsid w:val="0092638B"/>
    <w:rsid w:val="0093770C"/>
    <w:rsid w:val="00937ED8"/>
    <w:rsid w:val="00942618"/>
    <w:rsid w:val="00945A3F"/>
    <w:rsid w:val="009667F8"/>
    <w:rsid w:val="0097174C"/>
    <w:rsid w:val="00984BB5"/>
    <w:rsid w:val="009872C0"/>
    <w:rsid w:val="00996EDF"/>
    <w:rsid w:val="009972E1"/>
    <w:rsid w:val="009A4A8E"/>
    <w:rsid w:val="009A7D5B"/>
    <w:rsid w:val="009B42E2"/>
    <w:rsid w:val="009C379F"/>
    <w:rsid w:val="009C4728"/>
    <w:rsid w:val="009C6ACC"/>
    <w:rsid w:val="009D08BA"/>
    <w:rsid w:val="009D5B76"/>
    <w:rsid w:val="009E13A4"/>
    <w:rsid w:val="009E13D4"/>
    <w:rsid w:val="009E31A0"/>
    <w:rsid w:val="009F0D57"/>
    <w:rsid w:val="009F3551"/>
    <w:rsid w:val="009F4383"/>
    <w:rsid w:val="009F51B2"/>
    <w:rsid w:val="009F73EC"/>
    <w:rsid w:val="00A057F1"/>
    <w:rsid w:val="00A22D1D"/>
    <w:rsid w:val="00A34447"/>
    <w:rsid w:val="00A41D75"/>
    <w:rsid w:val="00A4351E"/>
    <w:rsid w:val="00A43E40"/>
    <w:rsid w:val="00A466DF"/>
    <w:rsid w:val="00A47BA6"/>
    <w:rsid w:val="00A5487A"/>
    <w:rsid w:val="00A54C1F"/>
    <w:rsid w:val="00A76F51"/>
    <w:rsid w:val="00A81AE8"/>
    <w:rsid w:val="00A833D2"/>
    <w:rsid w:val="00A84EC2"/>
    <w:rsid w:val="00AA1EEA"/>
    <w:rsid w:val="00AA652D"/>
    <w:rsid w:val="00AB3054"/>
    <w:rsid w:val="00AE1C82"/>
    <w:rsid w:val="00AE3238"/>
    <w:rsid w:val="00AE397B"/>
    <w:rsid w:val="00AF1C64"/>
    <w:rsid w:val="00B05D34"/>
    <w:rsid w:val="00B07509"/>
    <w:rsid w:val="00B11802"/>
    <w:rsid w:val="00B163B4"/>
    <w:rsid w:val="00B205B7"/>
    <w:rsid w:val="00B22D56"/>
    <w:rsid w:val="00B2402D"/>
    <w:rsid w:val="00B24DF9"/>
    <w:rsid w:val="00B329E0"/>
    <w:rsid w:val="00B344FF"/>
    <w:rsid w:val="00B40D97"/>
    <w:rsid w:val="00B43864"/>
    <w:rsid w:val="00B446A4"/>
    <w:rsid w:val="00B44AE4"/>
    <w:rsid w:val="00B532FD"/>
    <w:rsid w:val="00B62658"/>
    <w:rsid w:val="00B62A82"/>
    <w:rsid w:val="00B65414"/>
    <w:rsid w:val="00B733E7"/>
    <w:rsid w:val="00B758EA"/>
    <w:rsid w:val="00BA1651"/>
    <w:rsid w:val="00BA2F5D"/>
    <w:rsid w:val="00BB31CD"/>
    <w:rsid w:val="00BC2E14"/>
    <w:rsid w:val="00BC63D2"/>
    <w:rsid w:val="00BC6471"/>
    <w:rsid w:val="00BD0FFD"/>
    <w:rsid w:val="00BD7F08"/>
    <w:rsid w:val="00BE5893"/>
    <w:rsid w:val="00BE5CD3"/>
    <w:rsid w:val="00BE7329"/>
    <w:rsid w:val="00BF2D0D"/>
    <w:rsid w:val="00C051C7"/>
    <w:rsid w:val="00C136B4"/>
    <w:rsid w:val="00C21966"/>
    <w:rsid w:val="00C32FB1"/>
    <w:rsid w:val="00C457CE"/>
    <w:rsid w:val="00C6799E"/>
    <w:rsid w:val="00C70286"/>
    <w:rsid w:val="00C74037"/>
    <w:rsid w:val="00C7465B"/>
    <w:rsid w:val="00C77107"/>
    <w:rsid w:val="00C92A46"/>
    <w:rsid w:val="00CB1840"/>
    <w:rsid w:val="00CB1C86"/>
    <w:rsid w:val="00CB1F20"/>
    <w:rsid w:val="00CB3FE7"/>
    <w:rsid w:val="00CB4ECF"/>
    <w:rsid w:val="00CB7E05"/>
    <w:rsid w:val="00CC5C7D"/>
    <w:rsid w:val="00CC6E81"/>
    <w:rsid w:val="00CD1017"/>
    <w:rsid w:val="00CD246A"/>
    <w:rsid w:val="00CD7972"/>
    <w:rsid w:val="00CE0CA7"/>
    <w:rsid w:val="00CE63C6"/>
    <w:rsid w:val="00CF2847"/>
    <w:rsid w:val="00CF62DE"/>
    <w:rsid w:val="00D05612"/>
    <w:rsid w:val="00D16E50"/>
    <w:rsid w:val="00D2026E"/>
    <w:rsid w:val="00D33AA6"/>
    <w:rsid w:val="00D3429F"/>
    <w:rsid w:val="00D4044F"/>
    <w:rsid w:val="00D4119D"/>
    <w:rsid w:val="00D42426"/>
    <w:rsid w:val="00D51760"/>
    <w:rsid w:val="00D52096"/>
    <w:rsid w:val="00D54336"/>
    <w:rsid w:val="00D55B85"/>
    <w:rsid w:val="00D57428"/>
    <w:rsid w:val="00D57FF6"/>
    <w:rsid w:val="00D641FA"/>
    <w:rsid w:val="00D662D2"/>
    <w:rsid w:val="00D74C82"/>
    <w:rsid w:val="00D8428A"/>
    <w:rsid w:val="00D91BDD"/>
    <w:rsid w:val="00DA1B2A"/>
    <w:rsid w:val="00DA1B45"/>
    <w:rsid w:val="00DC6E04"/>
    <w:rsid w:val="00DD0713"/>
    <w:rsid w:val="00DD4AA7"/>
    <w:rsid w:val="00DD76E3"/>
    <w:rsid w:val="00DE0500"/>
    <w:rsid w:val="00DF0E0F"/>
    <w:rsid w:val="00DF11E2"/>
    <w:rsid w:val="00DF41AD"/>
    <w:rsid w:val="00DF717D"/>
    <w:rsid w:val="00E035E3"/>
    <w:rsid w:val="00E05BF8"/>
    <w:rsid w:val="00E10ACF"/>
    <w:rsid w:val="00E12DB7"/>
    <w:rsid w:val="00E15190"/>
    <w:rsid w:val="00E17647"/>
    <w:rsid w:val="00E20C81"/>
    <w:rsid w:val="00E24CEC"/>
    <w:rsid w:val="00E356E0"/>
    <w:rsid w:val="00E36C18"/>
    <w:rsid w:val="00E40B3A"/>
    <w:rsid w:val="00E45643"/>
    <w:rsid w:val="00E50274"/>
    <w:rsid w:val="00E5319C"/>
    <w:rsid w:val="00E72726"/>
    <w:rsid w:val="00E74F96"/>
    <w:rsid w:val="00E77AC0"/>
    <w:rsid w:val="00E831A9"/>
    <w:rsid w:val="00E84F77"/>
    <w:rsid w:val="00E865B0"/>
    <w:rsid w:val="00E877C0"/>
    <w:rsid w:val="00E90987"/>
    <w:rsid w:val="00E909AB"/>
    <w:rsid w:val="00EA47F4"/>
    <w:rsid w:val="00EA6B76"/>
    <w:rsid w:val="00EB010F"/>
    <w:rsid w:val="00EB2BB8"/>
    <w:rsid w:val="00EB6410"/>
    <w:rsid w:val="00EB7AC5"/>
    <w:rsid w:val="00EC08AD"/>
    <w:rsid w:val="00EC5135"/>
    <w:rsid w:val="00ED55F9"/>
    <w:rsid w:val="00ED56C2"/>
    <w:rsid w:val="00EE052F"/>
    <w:rsid w:val="00EE0A12"/>
    <w:rsid w:val="00EE24B8"/>
    <w:rsid w:val="00EE4112"/>
    <w:rsid w:val="00EE475F"/>
    <w:rsid w:val="00EE67E4"/>
    <w:rsid w:val="00EF7B03"/>
    <w:rsid w:val="00F24610"/>
    <w:rsid w:val="00F46C6E"/>
    <w:rsid w:val="00F5574D"/>
    <w:rsid w:val="00F57943"/>
    <w:rsid w:val="00F662B0"/>
    <w:rsid w:val="00F73462"/>
    <w:rsid w:val="00F86B4C"/>
    <w:rsid w:val="00F962CE"/>
    <w:rsid w:val="00FA3C9F"/>
    <w:rsid w:val="00FA4F4B"/>
    <w:rsid w:val="00FB2537"/>
    <w:rsid w:val="00FB4F85"/>
    <w:rsid w:val="00FB7213"/>
    <w:rsid w:val="00FC469C"/>
    <w:rsid w:val="00FC557B"/>
    <w:rsid w:val="00FD39EF"/>
    <w:rsid w:val="00FF46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22CF09"/>
  <w15:chartTrackingRefBased/>
  <w15:docId w15:val="{3D2E790C-DD70-4E0E-AC5A-6C2E8E251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595959" w:themeColor="text1" w:themeTint="A6"/>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1AF"/>
    <w:rPr>
      <w:color w:val="000000" w:themeColor="text1"/>
    </w:rPr>
  </w:style>
  <w:style w:type="paragraph" w:styleId="Heading1">
    <w:name w:val="heading 1"/>
    <w:basedOn w:val="Normal"/>
    <w:next w:val="Normal"/>
    <w:link w:val="Heading1Char"/>
    <w:uiPriority w:val="9"/>
    <w:qFormat/>
    <w:rsid w:val="009E13A4"/>
    <w:pPr>
      <w:keepNext/>
      <w:keepLines/>
      <w:outlineLvl w:val="0"/>
    </w:pPr>
    <w:rPr>
      <w:rFonts w:eastAsiaTheme="majorEastAsia" w:cstheme="majorBidi"/>
      <w:color w:val="858585" w:themeColor="accent2" w:themeShade="BF"/>
      <w:sz w:val="48"/>
      <w:szCs w:val="32"/>
    </w:rPr>
  </w:style>
  <w:style w:type="paragraph" w:styleId="Heading2">
    <w:name w:val="heading 2"/>
    <w:basedOn w:val="Normal"/>
    <w:next w:val="Normal"/>
    <w:link w:val="Heading2Char"/>
    <w:uiPriority w:val="9"/>
    <w:unhideWhenUsed/>
    <w:qFormat/>
    <w:rsid w:val="004766A7"/>
    <w:pPr>
      <w:keepNext/>
      <w:keepLines/>
      <w:spacing w:before="240"/>
      <w:outlineLvl w:val="1"/>
    </w:pPr>
    <w:rPr>
      <w:rFonts w:eastAsiaTheme="majorEastAsia" w:cstheme="majorBidi"/>
      <w:caps/>
      <w:color w:val="858585" w:themeColor="accent2" w:themeShade="BF"/>
      <w:sz w:val="28"/>
      <w:szCs w:val="26"/>
    </w:rPr>
  </w:style>
  <w:style w:type="paragraph" w:styleId="Heading3">
    <w:name w:val="heading 3"/>
    <w:basedOn w:val="Normal"/>
    <w:next w:val="Normal"/>
    <w:link w:val="Heading3Char"/>
    <w:uiPriority w:val="9"/>
    <w:unhideWhenUsed/>
    <w:qFormat/>
    <w:rsid w:val="004F181F"/>
    <w:pPr>
      <w:outlineLvl w:val="2"/>
    </w:pPr>
    <w:rPr>
      <w:rFonts w:asciiTheme="majorHAnsi" w:eastAsiaTheme="majorEastAsia" w:hAnsiTheme="majorHAnsi" w:cstheme="majorBidi"/>
      <w:iCs/>
      <w:color w:val="DDDDDD" w:themeColor="accent1"/>
    </w:rPr>
  </w:style>
  <w:style w:type="paragraph" w:styleId="Heading4">
    <w:name w:val="heading 4"/>
    <w:basedOn w:val="Normal"/>
    <w:next w:val="Normal"/>
    <w:link w:val="Heading4Char"/>
    <w:uiPriority w:val="9"/>
    <w:unhideWhenUsed/>
    <w:qFormat/>
    <w:rsid w:val="009E13A4"/>
    <w:pPr>
      <w:keepNext/>
      <w:keepLines/>
      <w:outlineLvl w:val="3"/>
    </w:pPr>
    <w:rPr>
      <w:rFonts w:eastAsiaTheme="majorEastAsia" w:cstheme="majorBidi"/>
      <w:iCs/>
      <w:caps/>
      <w:spacing w:val="10"/>
      <w:sz w:val="20"/>
    </w:rPr>
  </w:style>
  <w:style w:type="paragraph" w:styleId="Heading5">
    <w:name w:val="heading 5"/>
    <w:basedOn w:val="Normal"/>
    <w:next w:val="Normal"/>
    <w:link w:val="Heading5Char"/>
    <w:uiPriority w:val="9"/>
    <w:unhideWhenUsed/>
    <w:qFormat/>
    <w:pPr>
      <w:keepNext/>
      <w:keepLines/>
      <w:pBdr>
        <w:top w:val="single" w:sz="8" w:space="3" w:color="DDDDDD" w:themeColor="accent1"/>
        <w:bottom w:val="single" w:sz="8" w:space="3" w:color="DDDDDD" w:themeColor="accent1"/>
      </w:pBdr>
      <w:shd w:val="clear" w:color="auto" w:fill="DDDDDD" w:themeFill="accent1"/>
      <w:spacing w:before="200" w:after="200"/>
      <w:jc w:val="center"/>
      <w:outlineLvl w:val="4"/>
    </w:pPr>
    <w:rPr>
      <w:rFonts w:asciiTheme="majorHAnsi" w:eastAsiaTheme="majorEastAsia" w:hAnsiTheme="majorHAnsi" w:cstheme="majorBidi"/>
      <w:caps/>
      <w:color w:val="FFFFFF" w:themeColor="background1"/>
    </w:rPr>
  </w:style>
  <w:style w:type="paragraph" w:styleId="Heading6">
    <w:name w:val="heading 6"/>
    <w:basedOn w:val="Normal"/>
    <w:next w:val="Normal"/>
    <w:link w:val="Heading6Char"/>
    <w:uiPriority w:val="9"/>
    <w:unhideWhenUsed/>
    <w:qFormat/>
    <w:rsid w:val="004F181F"/>
    <w:pPr>
      <w:keepNext/>
      <w:keepLines/>
      <w:spacing w:before="120"/>
      <w:outlineLvl w:val="5"/>
    </w:pPr>
    <w:rPr>
      <w:rFonts w:eastAsiaTheme="majorEastAsia" w:cstheme="majorBidi"/>
      <w:b/>
      <w:color w:val="262626" w:themeColor="text1" w:themeTint="D9"/>
      <w:spacing w:val="20"/>
      <w:sz w:val="28"/>
    </w:rPr>
  </w:style>
  <w:style w:type="paragraph" w:styleId="Heading7">
    <w:name w:val="heading 7"/>
    <w:basedOn w:val="Normal"/>
    <w:next w:val="Normal"/>
    <w:link w:val="Heading7Char"/>
    <w:uiPriority w:val="9"/>
    <w:unhideWhenUsed/>
    <w:qFormat/>
    <w:rsid w:val="004766A7"/>
    <w:pPr>
      <w:keepNext/>
      <w:keepLines/>
      <w:outlineLvl w:val="6"/>
    </w:pPr>
    <w:rPr>
      <w:rFonts w:asciiTheme="majorHAnsi" w:eastAsiaTheme="majorEastAsia" w:hAnsiTheme="majorHAnsi" w:cstheme="majorBidi"/>
      <w:i/>
      <w:iCs/>
      <w:color w:val="DDDDDD" w:themeColor="accent1"/>
      <w:sz w:val="28"/>
    </w:rPr>
  </w:style>
  <w:style w:type="paragraph" w:styleId="Heading8">
    <w:name w:val="heading 8"/>
    <w:basedOn w:val="Normal"/>
    <w:next w:val="Normal"/>
    <w:link w:val="Heading8Char"/>
    <w:uiPriority w:val="9"/>
    <w:unhideWhenUsed/>
    <w:qFormat/>
    <w:rsid w:val="00E77AC0"/>
    <w:pPr>
      <w:keepNext/>
      <w:keepLines/>
      <w:outlineLvl w:val="7"/>
    </w:pPr>
    <w:rPr>
      <w:rFonts w:asciiTheme="majorHAnsi" w:eastAsiaTheme="majorEastAsia" w:hAnsiTheme="majorHAnsi" w:cstheme="majorBidi"/>
      <w:color w:val="272727" w:themeColor="text1" w:themeTint="D8"/>
      <w:spacing w:val="40"/>
      <w:sz w:val="18"/>
      <w:szCs w:val="21"/>
    </w:rPr>
  </w:style>
  <w:style w:type="paragraph" w:styleId="Heading9">
    <w:name w:val="heading 9"/>
    <w:basedOn w:val="Normal"/>
    <w:next w:val="Normal"/>
    <w:link w:val="Heading9Char"/>
    <w:uiPriority w:val="9"/>
    <w:semiHidden/>
    <w:unhideWhenUsed/>
    <w:qFormat/>
    <w:pPr>
      <w:keepNext/>
      <w:keepLines/>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DDDDDD" w:themeColor="accent1"/>
      <w:spacing w:val="0"/>
    </w:rPr>
  </w:style>
  <w:style w:type="character" w:customStyle="1" w:styleId="Heading1Char">
    <w:name w:val="Heading 1 Char"/>
    <w:basedOn w:val="DefaultParagraphFont"/>
    <w:link w:val="Heading1"/>
    <w:uiPriority w:val="9"/>
    <w:rsid w:val="009E13A4"/>
    <w:rPr>
      <w:rFonts w:eastAsiaTheme="majorEastAsia" w:cstheme="majorBidi"/>
      <w:color w:val="858585" w:themeColor="accent2" w:themeShade="BF"/>
      <w:sz w:val="48"/>
      <w:szCs w:val="32"/>
    </w:rPr>
  </w:style>
  <w:style w:type="paragraph" w:styleId="Subtitle">
    <w:name w:val="Subtitle"/>
    <w:basedOn w:val="Normal"/>
    <w:link w:val="SubtitleChar"/>
    <w:uiPriority w:val="2"/>
    <w:qFormat/>
    <w:rsid w:val="000B7DB6"/>
    <w:pPr>
      <w:numPr>
        <w:ilvl w:val="1"/>
      </w:numPr>
      <w:spacing w:after="480"/>
      <w:contextualSpacing/>
      <w:jc w:val="center"/>
    </w:pPr>
    <w:rPr>
      <w:rFonts w:asciiTheme="majorHAnsi" w:hAnsiTheme="majorHAnsi"/>
      <w:caps/>
      <w:color w:val="DDDDDD" w:themeColor="accent1"/>
      <w:sz w:val="28"/>
    </w:rPr>
  </w:style>
  <w:style w:type="character" w:customStyle="1" w:styleId="SubtitleChar">
    <w:name w:val="Subtitle Char"/>
    <w:basedOn w:val="DefaultParagraphFont"/>
    <w:link w:val="Subtitle"/>
    <w:uiPriority w:val="2"/>
    <w:rsid w:val="000B7DB6"/>
    <w:rPr>
      <w:rFonts w:asciiTheme="majorHAnsi" w:hAnsiTheme="majorHAnsi"/>
      <w:caps/>
      <w:color w:val="DDDDDD" w:themeColor="accent1"/>
      <w:sz w:val="28"/>
    </w:rPr>
  </w:style>
  <w:style w:type="paragraph" w:styleId="Title">
    <w:name w:val="Title"/>
    <w:basedOn w:val="Heading1"/>
    <w:link w:val="TitleChar"/>
    <w:uiPriority w:val="1"/>
    <w:qFormat/>
    <w:rsid w:val="00AB3054"/>
    <w:pPr>
      <w:spacing w:before="120"/>
      <w:contextualSpacing/>
      <w:jc w:val="center"/>
    </w:pPr>
    <w:rPr>
      <w:rFonts w:asciiTheme="majorHAnsi" w:hAnsiTheme="majorHAnsi"/>
      <w:b/>
      <w:color w:val="000000" w:themeColor="text2"/>
      <w:kern w:val="28"/>
      <w:sz w:val="80"/>
      <w:szCs w:val="56"/>
    </w:rPr>
  </w:style>
  <w:style w:type="character" w:customStyle="1" w:styleId="TitleChar">
    <w:name w:val="Title Char"/>
    <w:basedOn w:val="DefaultParagraphFont"/>
    <w:link w:val="Title"/>
    <w:uiPriority w:val="1"/>
    <w:rsid w:val="00AB3054"/>
    <w:rPr>
      <w:rFonts w:asciiTheme="majorHAnsi" w:eastAsiaTheme="majorEastAsia" w:hAnsiTheme="majorHAnsi" w:cstheme="majorBidi"/>
      <w:b/>
      <w:caps/>
      <w:color w:val="000000" w:themeColor="text2"/>
      <w:kern w:val="28"/>
      <w:sz w:val="80"/>
      <w:szCs w:val="56"/>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766A7"/>
    <w:rPr>
      <w:rFonts w:eastAsiaTheme="majorEastAsia" w:cstheme="majorBidi"/>
      <w:caps/>
      <w:color w:val="858585" w:themeColor="accent2" w:themeShade="BF"/>
      <w:sz w:val="28"/>
      <w:szCs w:val="26"/>
    </w:rPr>
  </w:style>
  <w:style w:type="character" w:customStyle="1" w:styleId="Heading3Char">
    <w:name w:val="Heading 3 Char"/>
    <w:basedOn w:val="DefaultParagraphFont"/>
    <w:link w:val="Heading3"/>
    <w:uiPriority w:val="9"/>
    <w:rsid w:val="004F181F"/>
    <w:rPr>
      <w:rFonts w:asciiTheme="majorHAnsi" w:eastAsiaTheme="majorEastAsia" w:hAnsiTheme="majorHAnsi" w:cstheme="majorBidi"/>
      <w:iCs/>
      <w:color w:val="DDDDDD" w:themeColor="accent1"/>
    </w:rPr>
  </w:style>
  <w:style w:type="character" w:customStyle="1" w:styleId="Heading4Char">
    <w:name w:val="Heading 4 Char"/>
    <w:basedOn w:val="DefaultParagraphFont"/>
    <w:link w:val="Heading4"/>
    <w:uiPriority w:val="9"/>
    <w:rsid w:val="009E13A4"/>
    <w:rPr>
      <w:rFonts w:eastAsiaTheme="majorEastAsia" w:cstheme="majorBidi"/>
      <w:iCs/>
      <w:caps/>
      <w:color w:val="000000" w:themeColor="text1"/>
      <w:spacing w:val="10"/>
      <w:sz w:val="2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FFFFFF" w:themeColor="background1"/>
      <w:shd w:val="clear" w:color="auto" w:fill="DDDDDD" w:themeFill="accent1"/>
    </w:rPr>
  </w:style>
  <w:style w:type="character" w:customStyle="1" w:styleId="Heading6Char">
    <w:name w:val="Heading 6 Char"/>
    <w:basedOn w:val="DefaultParagraphFont"/>
    <w:link w:val="Heading6"/>
    <w:uiPriority w:val="9"/>
    <w:rsid w:val="004F181F"/>
    <w:rPr>
      <w:rFonts w:eastAsiaTheme="majorEastAsia" w:cstheme="majorBidi"/>
      <w:b/>
      <w:color w:val="262626" w:themeColor="text1" w:themeTint="D9"/>
      <w:spacing w:val="20"/>
      <w:sz w:val="28"/>
    </w:rPr>
  </w:style>
  <w:style w:type="character" w:styleId="IntenseEmphasis">
    <w:name w:val="Intense Emphasis"/>
    <w:basedOn w:val="DefaultParagraphFont"/>
    <w:uiPriority w:val="21"/>
    <w:qFormat/>
    <w:rsid w:val="009E13A4"/>
    <w:rPr>
      <w:rFonts w:asciiTheme="minorHAnsi" w:hAnsiTheme="minorHAnsi"/>
      <w:b/>
      <w:iCs/>
      <w:color w:val="DDDDDD" w:themeColor="accent1"/>
      <w:spacing w:val="40"/>
      <w:sz w:val="24"/>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spacing w:before="40" w:after="40"/>
    </w:pPr>
    <w:rPr>
      <w:caps/>
      <w:color w:val="858585" w:themeColor="accent2" w:themeShade="BF"/>
      <w:sz w:val="20"/>
    </w:rPr>
  </w:style>
  <w:style w:type="character" w:customStyle="1" w:styleId="FooterChar">
    <w:name w:val="Footer Char"/>
    <w:basedOn w:val="DefaultParagraphFont"/>
    <w:link w:val="Footer"/>
    <w:uiPriority w:val="99"/>
    <w:rPr>
      <w:caps/>
      <w:color w:val="858585" w:themeColor="accent2" w:themeShade="BF"/>
      <w:sz w:val="20"/>
    </w:rPr>
  </w:style>
  <w:style w:type="paragraph" w:styleId="Header">
    <w:name w:val="header"/>
    <w:basedOn w:val="Normal"/>
    <w:link w:val="HeaderChar"/>
    <w:uiPriority w:val="99"/>
    <w:unhideWhenUsed/>
    <w:pPr>
      <w:spacing w:before="40" w:after="40"/>
    </w:pPr>
    <w:rPr>
      <w:caps/>
      <w:color w:val="858585" w:themeColor="accent2" w:themeShade="BF"/>
      <w:sz w:val="20"/>
    </w:rPr>
  </w:style>
  <w:style w:type="character" w:customStyle="1" w:styleId="HeaderChar">
    <w:name w:val="Header Char"/>
    <w:basedOn w:val="DefaultParagraphFont"/>
    <w:link w:val="Header"/>
    <w:uiPriority w:val="99"/>
    <w:rPr>
      <w:caps/>
      <w:color w:val="858585" w:themeColor="accent2" w:themeShade="BF"/>
      <w:sz w:val="20"/>
    </w:rPr>
  </w:style>
  <w:style w:type="character" w:customStyle="1" w:styleId="Heading8Char">
    <w:name w:val="Heading 8 Char"/>
    <w:basedOn w:val="DefaultParagraphFont"/>
    <w:link w:val="Heading8"/>
    <w:uiPriority w:val="9"/>
    <w:rsid w:val="00E77AC0"/>
    <w:rPr>
      <w:rFonts w:asciiTheme="majorHAnsi" w:eastAsiaTheme="majorEastAsia" w:hAnsiTheme="majorHAnsi" w:cstheme="majorBidi"/>
      <w:color w:val="272727" w:themeColor="text1" w:themeTint="D8"/>
      <w:spacing w:val="40"/>
      <w:sz w:val="18"/>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2"/>
      <w:szCs w:val="21"/>
    </w:rPr>
  </w:style>
  <w:style w:type="paragraph" w:styleId="TOCHeading">
    <w:name w:val="TOC Heading"/>
    <w:basedOn w:val="Heading1"/>
    <w:next w:val="Normal"/>
    <w:uiPriority w:val="39"/>
    <w:semiHidden/>
    <w:unhideWhenUsed/>
    <w:qFormat/>
    <w:pPr>
      <w:outlineLvl w:val="9"/>
    </w:pPr>
    <w:rPr>
      <w:caps/>
    </w:rPr>
  </w:style>
  <w:style w:type="character" w:customStyle="1" w:styleId="Heading7Char">
    <w:name w:val="Heading 7 Char"/>
    <w:basedOn w:val="DefaultParagraphFont"/>
    <w:link w:val="Heading7"/>
    <w:uiPriority w:val="9"/>
    <w:rsid w:val="004766A7"/>
    <w:rPr>
      <w:rFonts w:asciiTheme="majorHAnsi" w:eastAsiaTheme="majorEastAsia" w:hAnsiTheme="majorHAnsi" w:cstheme="majorBidi"/>
      <w:i/>
      <w:iCs/>
      <w:color w:val="DDDDDD" w:themeColor="accent1"/>
      <w:sz w:val="28"/>
    </w:rPr>
  </w:style>
  <w:style w:type="paragraph" w:styleId="BalloonText">
    <w:name w:val="Balloon Text"/>
    <w:basedOn w:val="Normal"/>
    <w:link w:val="BalloonTextChar"/>
    <w:uiPriority w:val="99"/>
    <w:semiHidden/>
    <w:unhideWhenUsed/>
    <w:rsid w:val="00E40B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B3A"/>
    <w:rPr>
      <w:rFonts w:ascii="Segoe UI" w:hAnsi="Segoe UI" w:cs="Segoe UI"/>
      <w:sz w:val="18"/>
      <w:szCs w:val="18"/>
    </w:rPr>
  </w:style>
  <w:style w:type="character" w:customStyle="1" w:styleId="ac-designer-copy">
    <w:name w:val="ac-designer-copy"/>
    <w:basedOn w:val="DefaultParagraphFont"/>
    <w:rsid w:val="004C303E"/>
  </w:style>
  <w:style w:type="character" w:styleId="Hyperlink">
    <w:name w:val="Hyperlink"/>
    <w:basedOn w:val="DefaultParagraphFont"/>
    <w:uiPriority w:val="99"/>
    <w:unhideWhenUsed/>
    <w:rsid w:val="00621E0E"/>
    <w:rPr>
      <w:color w:val="0000FF"/>
      <w:u w:val="single"/>
    </w:rPr>
  </w:style>
  <w:style w:type="character" w:customStyle="1" w:styleId="ac-designer-marked-selection">
    <w:name w:val="ac-designer-marked-selection"/>
    <w:basedOn w:val="DefaultParagraphFont"/>
    <w:rsid w:val="008F7B96"/>
  </w:style>
  <w:style w:type="character" w:styleId="Strong">
    <w:name w:val="Strong"/>
    <w:basedOn w:val="DefaultParagraphFont"/>
    <w:uiPriority w:val="22"/>
    <w:qFormat/>
    <w:rsid w:val="00942618"/>
    <w:rPr>
      <w:b/>
      <w:bCs/>
    </w:rPr>
  </w:style>
  <w:style w:type="paragraph" w:customStyle="1" w:styleId="Default">
    <w:name w:val="Default"/>
    <w:rsid w:val="007B23DC"/>
    <w:pPr>
      <w:autoSpaceDE w:val="0"/>
      <w:autoSpaceDN w:val="0"/>
      <w:adjustRightInd w:val="0"/>
    </w:pPr>
    <w:rPr>
      <w:rFonts w:ascii="Calibri" w:eastAsiaTheme="minorHAnsi" w:hAnsi="Calibri" w:cs="Calibri"/>
      <w:color w:val="000000"/>
      <w:lang w:eastAsia="en-US"/>
    </w:rPr>
  </w:style>
  <w:style w:type="paragraph" w:styleId="ListParagraph">
    <w:name w:val="List Paragraph"/>
    <w:basedOn w:val="Normal"/>
    <w:uiPriority w:val="34"/>
    <w:qFormat/>
    <w:rsid w:val="00C21966"/>
    <w:pPr>
      <w:ind w:left="720"/>
      <w:contextualSpacing/>
    </w:pPr>
    <w:rPr>
      <w:rFonts w:eastAsiaTheme="minorHAnsi"/>
      <w:color w:val="auto"/>
      <w:sz w:val="22"/>
      <w:szCs w:val="22"/>
      <w:lang w:eastAsia="en-US"/>
    </w:rPr>
  </w:style>
  <w:style w:type="paragraph" w:styleId="NormalWeb">
    <w:name w:val="Normal (Web)"/>
    <w:basedOn w:val="Normal"/>
    <w:uiPriority w:val="99"/>
    <w:unhideWhenUsed/>
    <w:rsid w:val="009C4728"/>
    <w:pPr>
      <w:spacing w:before="100" w:beforeAutospacing="1" w:after="100" w:afterAutospacing="1"/>
    </w:pPr>
    <w:rPr>
      <w:rFonts w:ascii="Times New Roman" w:eastAsia="Times New Roman" w:hAnsi="Times New Roman" w:cs="Times New Roman"/>
      <w:color w:val="auto"/>
      <w:lang w:val="en-CA" w:eastAsia="en-US"/>
    </w:rPr>
  </w:style>
  <w:style w:type="paragraph" w:styleId="PlainText">
    <w:name w:val="Plain Text"/>
    <w:basedOn w:val="Normal"/>
    <w:link w:val="PlainTextChar"/>
    <w:uiPriority w:val="99"/>
    <w:unhideWhenUsed/>
    <w:rsid w:val="00CE63C6"/>
    <w:rPr>
      <w:rFonts w:ascii="Calibri" w:eastAsiaTheme="minorHAnsi" w:hAnsi="Calibri"/>
      <w:color w:val="auto"/>
      <w:sz w:val="22"/>
      <w:szCs w:val="21"/>
      <w:lang w:eastAsia="en-US"/>
    </w:rPr>
  </w:style>
  <w:style w:type="character" w:customStyle="1" w:styleId="PlainTextChar">
    <w:name w:val="Plain Text Char"/>
    <w:basedOn w:val="DefaultParagraphFont"/>
    <w:link w:val="PlainText"/>
    <w:uiPriority w:val="99"/>
    <w:rsid w:val="00CE63C6"/>
    <w:rPr>
      <w:rFonts w:ascii="Calibri" w:eastAsiaTheme="minorHAnsi" w:hAnsi="Calibri"/>
      <w:color w:val="auto"/>
      <w:sz w:val="22"/>
      <w:szCs w:val="21"/>
      <w:lang w:eastAsia="en-US"/>
    </w:rPr>
  </w:style>
  <w:style w:type="paragraph" w:customStyle="1" w:styleId="xmsonormal">
    <w:name w:val="x_msonormal"/>
    <w:basedOn w:val="Normal"/>
    <w:rsid w:val="00086F25"/>
    <w:pPr>
      <w:spacing w:before="100" w:beforeAutospacing="1" w:after="100" w:afterAutospacing="1"/>
    </w:pPr>
    <w:rPr>
      <w:rFonts w:ascii="Times New Roman" w:eastAsiaTheme="minorHAnsi" w:hAnsi="Times New Roman" w:cs="Times New Roman"/>
      <w:color w:val="auto"/>
      <w:lang w:eastAsia="en-US"/>
    </w:rPr>
  </w:style>
  <w:style w:type="character" w:customStyle="1" w:styleId="xa2">
    <w:name w:val="x_a2"/>
    <w:basedOn w:val="DefaultParagraphFont"/>
    <w:rsid w:val="00086F25"/>
  </w:style>
  <w:style w:type="character" w:styleId="FollowedHyperlink">
    <w:name w:val="FollowedHyperlink"/>
    <w:basedOn w:val="DefaultParagraphFont"/>
    <w:uiPriority w:val="99"/>
    <w:semiHidden/>
    <w:unhideWhenUsed/>
    <w:rsid w:val="00086F25"/>
    <w:rPr>
      <w:color w:val="919191" w:themeColor="followedHyperlink"/>
      <w:u w:val="single"/>
    </w:rPr>
  </w:style>
  <w:style w:type="paragraph" w:customStyle="1" w:styleId="Body">
    <w:name w:val="Body"/>
    <w:rsid w:val="00D3429F"/>
    <w:pPr>
      <w:pBdr>
        <w:top w:val="nil"/>
        <w:left w:val="nil"/>
        <w:bottom w:val="nil"/>
        <w:right w:val="nil"/>
        <w:between w:val="nil"/>
        <w:bar w:val="nil"/>
      </w:pBdr>
    </w:pPr>
    <w:rPr>
      <w:rFonts w:ascii="Calibri" w:eastAsia="Calibri" w:hAnsi="Calibri" w:cs="Calibri"/>
      <w:color w:val="000000"/>
      <w:u w:color="000000"/>
      <w:bdr w:val="nil"/>
      <w:lang w:val="en-CA" w:eastAsia="zh-CN"/>
    </w:rPr>
  </w:style>
  <w:style w:type="character" w:customStyle="1" w:styleId="jsgrdq">
    <w:name w:val="jsgrdq"/>
    <w:basedOn w:val="DefaultParagraphFont"/>
    <w:rsid w:val="00026A25"/>
  </w:style>
  <w:style w:type="character" w:styleId="Emphasis">
    <w:name w:val="Emphasis"/>
    <w:basedOn w:val="DefaultParagraphFont"/>
    <w:uiPriority w:val="20"/>
    <w:qFormat/>
    <w:rsid w:val="00EE24B8"/>
    <w:rPr>
      <w:i/>
      <w:iCs/>
    </w:rPr>
  </w:style>
  <w:style w:type="paragraph" w:styleId="NoSpacing">
    <w:name w:val="No Spacing"/>
    <w:uiPriority w:val="1"/>
    <w:qFormat/>
    <w:rsid w:val="00A833D2"/>
    <w:rPr>
      <w:rFonts w:eastAsiaTheme="minorHAnsi"/>
      <w:color w:val="auto"/>
      <w:sz w:val="22"/>
      <w:szCs w:val="22"/>
      <w:lang w:eastAsia="en-US"/>
    </w:rPr>
  </w:style>
  <w:style w:type="character" w:customStyle="1" w:styleId="decoratorroot2i00t">
    <w:name w:val="decorator_root_2i00t"/>
    <w:basedOn w:val="DefaultParagraphFont"/>
    <w:rsid w:val="00512F4D"/>
  </w:style>
  <w:style w:type="character" w:customStyle="1" w:styleId="annotationrootlpo7u">
    <w:name w:val="annotation_root_lpo7u"/>
    <w:basedOn w:val="DefaultParagraphFont"/>
    <w:rsid w:val="00B2402D"/>
  </w:style>
  <w:style w:type="character" w:styleId="UnresolvedMention">
    <w:name w:val="Unresolved Mention"/>
    <w:basedOn w:val="DefaultParagraphFont"/>
    <w:uiPriority w:val="99"/>
    <w:semiHidden/>
    <w:unhideWhenUsed/>
    <w:rsid w:val="00680FC9"/>
    <w:rPr>
      <w:color w:val="605E5C"/>
      <w:shd w:val="clear" w:color="auto" w:fill="E1DFDD"/>
    </w:rPr>
  </w:style>
  <w:style w:type="paragraph" w:styleId="Revision">
    <w:name w:val="Revision"/>
    <w:hidden/>
    <w:uiPriority w:val="99"/>
    <w:semiHidden/>
    <w:rsid w:val="007E6ECF"/>
    <w:rPr>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2284">
      <w:bodyDiv w:val="1"/>
      <w:marLeft w:val="0"/>
      <w:marRight w:val="0"/>
      <w:marTop w:val="0"/>
      <w:marBottom w:val="0"/>
      <w:divBdr>
        <w:top w:val="none" w:sz="0" w:space="0" w:color="auto"/>
        <w:left w:val="none" w:sz="0" w:space="0" w:color="auto"/>
        <w:bottom w:val="none" w:sz="0" w:space="0" w:color="auto"/>
        <w:right w:val="none" w:sz="0" w:space="0" w:color="auto"/>
      </w:divBdr>
    </w:div>
    <w:div w:id="51394728">
      <w:bodyDiv w:val="1"/>
      <w:marLeft w:val="0"/>
      <w:marRight w:val="0"/>
      <w:marTop w:val="0"/>
      <w:marBottom w:val="0"/>
      <w:divBdr>
        <w:top w:val="none" w:sz="0" w:space="0" w:color="auto"/>
        <w:left w:val="none" w:sz="0" w:space="0" w:color="auto"/>
        <w:bottom w:val="none" w:sz="0" w:space="0" w:color="auto"/>
        <w:right w:val="none" w:sz="0" w:space="0" w:color="auto"/>
      </w:divBdr>
    </w:div>
    <w:div w:id="69159457">
      <w:bodyDiv w:val="1"/>
      <w:marLeft w:val="0"/>
      <w:marRight w:val="0"/>
      <w:marTop w:val="0"/>
      <w:marBottom w:val="0"/>
      <w:divBdr>
        <w:top w:val="none" w:sz="0" w:space="0" w:color="auto"/>
        <w:left w:val="none" w:sz="0" w:space="0" w:color="auto"/>
        <w:bottom w:val="none" w:sz="0" w:space="0" w:color="auto"/>
        <w:right w:val="none" w:sz="0" w:space="0" w:color="auto"/>
      </w:divBdr>
    </w:div>
    <w:div w:id="172309799">
      <w:bodyDiv w:val="1"/>
      <w:marLeft w:val="0"/>
      <w:marRight w:val="0"/>
      <w:marTop w:val="0"/>
      <w:marBottom w:val="0"/>
      <w:divBdr>
        <w:top w:val="none" w:sz="0" w:space="0" w:color="auto"/>
        <w:left w:val="none" w:sz="0" w:space="0" w:color="auto"/>
        <w:bottom w:val="none" w:sz="0" w:space="0" w:color="auto"/>
        <w:right w:val="none" w:sz="0" w:space="0" w:color="auto"/>
      </w:divBdr>
    </w:div>
    <w:div w:id="232207535">
      <w:bodyDiv w:val="1"/>
      <w:marLeft w:val="0"/>
      <w:marRight w:val="0"/>
      <w:marTop w:val="0"/>
      <w:marBottom w:val="0"/>
      <w:divBdr>
        <w:top w:val="none" w:sz="0" w:space="0" w:color="auto"/>
        <w:left w:val="none" w:sz="0" w:space="0" w:color="auto"/>
        <w:bottom w:val="none" w:sz="0" w:space="0" w:color="auto"/>
        <w:right w:val="none" w:sz="0" w:space="0" w:color="auto"/>
      </w:divBdr>
      <w:divsChild>
        <w:div w:id="413674789">
          <w:marLeft w:val="0"/>
          <w:marRight w:val="0"/>
          <w:marTop w:val="0"/>
          <w:marBottom w:val="0"/>
          <w:divBdr>
            <w:top w:val="none" w:sz="0" w:space="0" w:color="auto"/>
            <w:left w:val="none" w:sz="0" w:space="0" w:color="auto"/>
            <w:bottom w:val="none" w:sz="0" w:space="0" w:color="auto"/>
            <w:right w:val="none" w:sz="0" w:space="0" w:color="auto"/>
          </w:divBdr>
          <w:divsChild>
            <w:div w:id="1031496965">
              <w:marLeft w:val="0"/>
              <w:marRight w:val="0"/>
              <w:marTop w:val="0"/>
              <w:marBottom w:val="0"/>
              <w:divBdr>
                <w:top w:val="none" w:sz="0" w:space="0" w:color="auto"/>
                <w:left w:val="none" w:sz="0" w:space="0" w:color="auto"/>
                <w:bottom w:val="none" w:sz="0" w:space="0" w:color="auto"/>
                <w:right w:val="none" w:sz="0" w:space="0" w:color="auto"/>
              </w:divBdr>
              <w:divsChild>
                <w:div w:id="1727485426">
                  <w:marLeft w:val="0"/>
                  <w:marRight w:val="0"/>
                  <w:marTop w:val="0"/>
                  <w:marBottom w:val="0"/>
                  <w:divBdr>
                    <w:top w:val="none" w:sz="0" w:space="0" w:color="auto"/>
                    <w:left w:val="none" w:sz="0" w:space="0" w:color="auto"/>
                    <w:bottom w:val="none" w:sz="0" w:space="0" w:color="auto"/>
                    <w:right w:val="none" w:sz="0" w:space="0" w:color="auto"/>
                  </w:divBdr>
                  <w:divsChild>
                    <w:div w:id="186660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548075">
          <w:marLeft w:val="0"/>
          <w:marRight w:val="0"/>
          <w:marTop w:val="0"/>
          <w:marBottom w:val="0"/>
          <w:divBdr>
            <w:top w:val="none" w:sz="0" w:space="0" w:color="auto"/>
            <w:left w:val="none" w:sz="0" w:space="0" w:color="auto"/>
            <w:bottom w:val="none" w:sz="0" w:space="0" w:color="auto"/>
            <w:right w:val="none" w:sz="0" w:space="0" w:color="auto"/>
          </w:divBdr>
          <w:divsChild>
            <w:div w:id="1757634234">
              <w:marLeft w:val="0"/>
              <w:marRight w:val="0"/>
              <w:marTop w:val="0"/>
              <w:marBottom w:val="0"/>
              <w:divBdr>
                <w:top w:val="none" w:sz="0" w:space="0" w:color="auto"/>
                <w:left w:val="none" w:sz="0" w:space="0" w:color="auto"/>
                <w:bottom w:val="none" w:sz="0" w:space="0" w:color="auto"/>
                <w:right w:val="none" w:sz="0" w:space="0" w:color="auto"/>
              </w:divBdr>
              <w:divsChild>
                <w:div w:id="895622405">
                  <w:marLeft w:val="0"/>
                  <w:marRight w:val="0"/>
                  <w:marTop w:val="0"/>
                  <w:marBottom w:val="0"/>
                  <w:divBdr>
                    <w:top w:val="none" w:sz="0" w:space="0" w:color="auto"/>
                    <w:left w:val="none" w:sz="0" w:space="0" w:color="auto"/>
                    <w:bottom w:val="none" w:sz="0" w:space="0" w:color="auto"/>
                    <w:right w:val="none" w:sz="0" w:space="0" w:color="auto"/>
                  </w:divBdr>
                  <w:divsChild>
                    <w:div w:id="193089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9417">
          <w:marLeft w:val="0"/>
          <w:marRight w:val="0"/>
          <w:marTop w:val="0"/>
          <w:marBottom w:val="0"/>
          <w:divBdr>
            <w:top w:val="none" w:sz="0" w:space="0" w:color="auto"/>
            <w:left w:val="none" w:sz="0" w:space="0" w:color="auto"/>
            <w:bottom w:val="none" w:sz="0" w:space="0" w:color="auto"/>
            <w:right w:val="none" w:sz="0" w:space="0" w:color="auto"/>
          </w:divBdr>
          <w:divsChild>
            <w:div w:id="1153912510">
              <w:marLeft w:val="0"/>
              <w:marRight w:val="0"/>
              <w:marTop w:val="0"/>
              <w:marBottom w:val="0"/>
              <w:divBdr>
                <w:top w:val="none" w:sz="0" w:space="0" w:color="auto"/>
                <w:left w:val="none" w:sz="0" w:space="0" w:color="auto"/>
                <w:bottom w:val="none" w:sz="0" w:space="0" w:color="auto"/>
                <w:right w:val="none" w:sz="0" w:space="0" w:color="auto"/>
              </w:divBdr>
              <w:divsChild>
                <w:div w:id="959459200">
                  <w:marLeft w:val="0"/>
                  <w:marRight w:val="0"/>
                  <w:marTop w:val="0"/>
                  <w:marBottom w:val="0"/>
                  <w:divBdr>
                    <w:top w:val="none" w:sz="0" w:space="0" w:color="auto"/>
                    <w:left w:val="none" w:sz="0" w:space="0" w:color="auto"/>
                    <w:bottom w:val="none" w:sz="0" w:space="0" w:color="auto"/>
                    <w:right w:val="none" w:sz="0" w:space="0" w:color="auto"/>
                  </w:divBdr>
                  <w:divsChild>
                    <w:div w:id="38549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434179">
          <w:marLeft w:val="0"/>
          <w:marRight w:val="0"/>
          <w:marTop w:val="0"/>
          <w:marBottom w:val="0"/>
          <w:divBdr>
            <w:top w:val="none" w:sz="0" w:space="0" w:color="auto"/>
            <w:left w:val="none" w:sz="0" w:space="0" w:color="auto"/>
            <w:bottom w:val="none" w:sz="0" w:space="0" w:color="auto"/>
            <w:right w:val="none" w:sz="0" w:space="0" w:color="auto"/>
          </w:divBdr>
          <w:divsChild>
            <w:div w:id="520357867">
              <w:marLeft w:val="0"/>
              <w:marRight w:val="0"/>
              <w:marTop w:val="0"/>
              <w:marBottom w:val="0"/>
              <w:divBdr>
                <w:top w:val="none" w:sz="0" w:space="0" w:color="auto"/>
                <w:left w:val="none" w:sz="0" w:space="0" w:color="auto"/>
                <w:bottom w:val="none" w:sz="0" w:space="0" w:color="auto"/>
                <w:right w:val="none" w:sz="0" w:space="0" w:color="auto"/>
              </w:divBdr>
              <w:divsChild>
                <w:div w:id="219290550">
                  <w:marLeft w:val="0"/>
                  <w:marRight w:val="0"/>
                  <w:marTop w:val="0"/>
                  <w:marBottom w:val="0"/>
                  <w:divBdr>
                    <w:top w:val="none" w:sz="0" w:space="0" w:color="auto"/>
                    <w:left w:val="none" w:sz="0" w:space="0" w:color="auto"/>
                    <w:bottom w:val="none" w:sz="0" w:space="0" w:color="auto"/>
                    <w:right w:val="none" w:sz="0" w:space="0" w:color="auto"/>
                  </w:divBdr>
                  <w:divsChild>
                    <w:div w:id="170035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823785">
          <w:marLeft w:val="0"/>
          <w:marRight w:val="0"/>
          <w:marTop w:val="0"/>
          <w:marBottom w:val="0"/>
          <w:divBdr>
            <w:top w:val="none" w:sz="0" w:space="0" w:color="auto"/>
            <w:left w:val="none" w:sz="0" w:space="0" w:color="auto"/>
            <w:bottom w:val="none" w:sz="0" w:space="0" w:color="auto"/>
            <w:right w:val="none" w:sz="0" w:space="0" w:color="auto"/>
          </w:divBdr>
          <w:divsChild>
            <w:div w:id="58792527">
              <w:marLeft w:val="0"/>
              <w:marRight w:val="0"/>
              <w:marTop w:val="0"/>
              <w:marBottom w:val="0"/>
              <w:divBdr>
                <w:top w:val="none" w:sz="0" w:space="0" w:color="auto"/>
                <w:left w:val="none" w:sz="0" w:space="0" w:color="auto"/>
                <w:bottom w:val="none" w:sz="0" w:space="0" w:color="auto"/>
                <w:right w:val="none" w:sz="0" w:space="0" w:color="auto"/>
              </w:divBdr>
              <w:divsChild>
                <w:div w:id="755248465">
                  <w:marLeft w:val="0"/>
                  <w:marRight w:val="0"/>
                  <w:marTop w:val="0"/>
                  <w:marBottom w:val="0"/>
                  <w:divBdr>
                    <w:top w:val="none" w:sz="0" w:space="0" w:color="auto"/>
                    <w:left w:val="none" w:sz="0" w:space="0" w:color="auto"/>
                    <w:bottom w:val="none" w:sz="0" w:space="0" w:color="auto"/>
                    <w:right w:val="none" w:sz="0" w:space="0" w:color="auto"/>
                  </w:divBdr>
                  <w:divsChild>
                    <w:div w:id="16108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890159">
          <w:marLeft w:val="0"/>
          <w:marRight w:val="0"/>
          <w:marTop w:val="0"/>
          <w:marBottom w:val="0"/>
          <w:divBdr>
            <w:top w:val="none" w:sz="0" w:space="0" w:color="auto"/>
            <w:left w:val="none" w:sz="0" w:space="0" w:color="auto"/>
            <w:bottom w:val="none" w:sz="0" w:space="0" w:color="auto"/>
            <w:right w:val="none" w:sz="0" w:space="0" w:color="auto"/>
          </w:divBdr>
          <w:divsChild>
            <w:div w:id="366873970">
              <w:marLeft w:val="0"/>
              <w:marRight w:val="0"/>
              <w:marTop w:val="0"/>
              <w:marBottom w:val="0"/>
              <w:divBdr>
                <w:top w:val="none" w:sz="0" w:space="0" w:color="auto"/>
                <w:left w:val="none" w:sz="0" w:space="0" w:color="auto"/>
                <w:bottom w:val="none" w:sz="0" w:space="0" w:color="auto"/>
                <w:right w:val="none" w:sz="0" w:space="0" w:color="auto"/>
              </w:divBdr>
              <w:divsChild>
                <w:div w:id="854149372">
                  <w:marLeft w:val="0"/>
                  <w:marRight w:val="0"/>
                  <w:marTop w:val="0"/>
                  <w:marBottom w:val="0"/>
                  <w:divBdr>
                    <w:top w:val="none" w:sz="0" w:space="0" w:color="auto"/>
                    <w:left w:val="none" w:sz="0" w:space="0" w:color="auto"/>
                    <w:bottom w:val="none" w:sz="0" w:space="0" w:color="auto"/>
                    <w:right w:val="none" w:sz="0" w:space="0" w:color="auto"/>
                  </w:divBdr>
                  <w:divsChild>
                    <w:div w:id="6953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385284">
          <w:marLeft w:val="0"/>
          <w:marRight w:val="0"/>
          <w:marTop w:val="0"/>
          <w:marBottom w:val="0"/>
          <w:divBdr>
            <w:top w:val="none" w:sz="0" w:space="0" w:color="auto"/>
            <w:left w:val="none" w:sz="0" w:space="0" w:color="auto"/>
            <w:bottom w:val="none" w:sz="0" w:space="0" w:color="auto"/>
            <w:right w:val="none" w:sz="0" w:space="0" w:color="auto"/>
          </w:divBdr>
          <w:divsChild>
            <w:div w:id="151916559">
              <w:marLeft w:val="0"/>
              <w:marRight w:val="0"/>
              <w:marTop w:val="0"/>
              <w:marBottom w:val="0"/>
              <w:divBdr>
                <w:top w:val="none" w:sz="0" w:space="0" w:color="auto"/>
                <w:left w:val="none" w:sz="0" w:space="0" w:color="auto"/>
                <w:bottom w:val="none" w:sz="0" w:space="0" w:color="auto"/>
                <w:right w:val="none" w:sz="0" w:space="0" w:color="auto"/>
              </w:divBdr>
              <w:divsChild>
                <w:div w:id="961769453">
                  <w:marLeft w:val="0"/>
                  <w:marRight w:val="0"/>
                  <w:marTop w:val="0"/>
                  <w:marBottom w:val="0"/>
                  <w:divBdr>
                    <w:top w:val="none" w:sz="0" w:space="0" w:color="auto"/>
                    <w:left w:val="none" w:sz="0" w:space="0" w:color="auto"/>
                    <w:bottom w:val="none" w:sz="0" w:space="0" w:color="auto"/>
                    <w:right w:val="none" w:sz="0" w:space="0" w:color="auto"/>
                  </w:divBdr>
                  <w:divsChild>
                    <w:div w:id="140367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478759">
      <w:bodyDiv w:val="1"/>
      <w:marLeft w:val="0"/>
      <w:marRight w:val="0"/>
      <w:marTop w:val="0"/>
      <w:marBottom w:val="0"/>
      <w:divBdr>
        <w:top w:val="none" w:sz="0" w:space="0" w:color="auto"/>
        <w:left w:val="none" w:sz="0" w:space="0" w:color="auto"/>
        <w:bottom w:val="none" w:sz="0" w:space="0" w:color="auto"/>
        <w:right w:val="none" w:sz="0" w:space="0" w:color="auto"/>
      </w:divBdr>
      <w:divsChild>
        <w:div w:id="1848447517">
          <w:marLeft w:val="0"/>
          <w:marRight w:val="0"/>
          <w:marTop w:val="0"/>
          <w:marBottom w:val="0"/>
          <w:divBdr>
            <w:top w:val="none" w:sz="0" w:space="0" w:color="auto"/>
            <w:left w:val="none" w:sz="0" w:space="0" w:color="auto"/>
            <w:bottom w:val="none" w:sz="0" w:space="0" w:color="auto"/>
            <w:right w:val="none" w:sz="0" w:space="0" w:color="auto"/>
          </w:divBdr>
          <w:divsChild>
            <w:div w:id="905454264">
              <w:marLeft w:val="0"/>
              <w:marRight w:val="0"/>
              <w:marTop w:val="0"/>
              <w:marBottom w:val="0"/>
              <w:divBdr>
                <w:top w:val="none" w:sz="0" w:space="0" w:color="auto"/>
                <w:left w:val="none" w:sz="0" w:space="0" w:color="auto"/>
                <w:bottom w:val="none" w:sz="0" w:space="0" w:color="auto"/>
                <w:right w:val="none" w:sz="0" w:space="0" w:color="auto"/>
              </w:divBdr>
              <w:divsChild>
                <w:div w:id="24602939">
                  <w:marLeft w:val="0"/>
                  <w:marRight w:val="0"/>
                  <w:marTop w:val="0"/>
                  <w:marBottom w:val="0"/>
                  <w:divBdr>
                    <w:top w:val="none" w:sz="0" w:space="0" w:color="auto"/>
                    <w:left w:val="none" w:sz="0" w:space="0" w:color="auto"/>
                    <w:bottom w:val="none" w:sz="0" w:space="0" w:color="auto"/>
                    <w:right w:val="none" w:sz="0" w:space="0" w:color="auto"/>
                  </w:divBdr>
                  <w:divsChild>
                    <w:div w:id="114454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235812">
          <w:marLeft w:val="0"/>
          <w:marRight w:val="0"/>
          <w:marTop w:val="0"/>
          <w:marBottom w:val="0"/>
          <w:divBdr>
            <w:top w:val="none" w:sz="0" w:space="0" w:color="auto"/>
            <w:left w:val="none" w:sz="0" w:space="0" w:color="auto"/>
            <w:bottom w:val="none" w:sz="0" w:space="0" w:color="auto"/>
            <w:right w:val="none" w:sz="0" w:space="0" w:color="auto"/>
          </w:divBdr>
          <w:divsChild>
            <w:div w:id="1508250395">
              <w:marLeft w:val="0"/>
              <w:marRight w:val="0"/>
              <w:marTop w:val="0"/>
              <w:marBottom w:val="0"/>
              <w:divBdr>
                <w:top w:val="none" w:sz="0" w:space="0" w:color="auto"/>
                <w:left w:val="none" w:sz="0" w:space="0" w:color="auto"/>
                <w:bottom w:val="none" w:sz="0" w:space="0" w:color="auto"/>
                <w:right w:val="none" w:sz="0" w:space="0" w:color="auto"/>
              </w:divBdr>
              <w:divsChild>
                <w:div w:id="1649628268">
                  <w:marLeft w:val="0"/>
                  <w:marRight w:val="0"/>
                  <w:marTop w:val="0"/>
                  <w:marBottom w:val="0"/>
                  <w:divBdr>
                    <w:top w:val="none" w:sz="0" w:space="0" w:color="auto"/>
                    <w:left w:val="none" w:sz="0" w:space="0" w:color="auto"/>
                    <w:bottom w:val="none" w:sz="0" w:space="0" w:color="auto"/>
                    <w:right w:val="none" w:sz="0" w:space="0" w:color="auto"/>
                  </w:divBdr>
                  <w:divsChild>
                    <w:div w:id="166581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6046">
          <w:marLeft w:val="0"/>
          <w:marRight w:val="0"/>
          <w:marTop w:val="0"/>
          <w:marBottom w:val="0"/>
          <w:divBdr>
            <w:top w:val="none" w:sz="0" w:space="0" w:color="auto"/>
            <w:left w:val="none" w:sz="0" w:space="0" w:color="auto"/>
            <w:bottom w:val="none" w:sz="0" w:space="0" w:color="auto"/>
            <w:right w:val="none" w:sz="0" w:space="0" w:color="auto"/>
          </w:divBdr>
          <w:divsChild>
            <w:div w:id="5714414">
              <w:marLeft w:val="0"/>
              <w:marRight w:val="0"/>
              <w:marTop w:val="0"/>
              <w:marBottom w:val="0"/>
              <w:divBdr>
                <w:top w:val="none" w:sz="0" w:space="0" w:color="auto"/>
                <w:left w:val="none" w:sz="0" w:space="0" w:color="auto"/>
                <w:bottom w:val="none" w:sz="0" w:space="0" w:color="auto"/>
                <w:right w:val="none" w:sz="0" w:space="0" w:color="auto"/>
              </w:divBdr>
              <w:divsChild>
                <w:div w:id="1126197972">
                  <w:marLeft w:val="0"/>
                  <w:marRight w:val="0"/>
                  <w:marTop w:val="0"/>
                  <w:marBottom w:val="0"/>
                  <w:divBdr>
                    <w:top w:val="none" w:sz="0" w:space="0" w:color="auto"/>
                    <w:left w:val="none" w:sz="0" w:space="0" w:color="auto"/>
                    <w:bottom w:val="none" w:sz="0" w:space="0" w:color="auto"/>
                    <w:right w:val="none" w:sz="0" w:space="0" w:color="auto"/>
                  </w:divBdr>
                  <w:divsChild>
                    <w:div w:id="168925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137819">
      <w:bodyDiv w:val="1"/>
      <w:marLeft w:val="0"/>
      <w:marRight w:val="0"/>
      <w:marTop w:val="0"/>
      <w:marBottom w:val="0"/>
      <w:divBdr>
        <w:top w:val="none" w:sz="0" w:space="0" w:color="auto"/>
        <w:left w:val="none" w:sz="0" w:space="0" w:color="auto"/>
        <w:bottom w:val="none" w:sz="0" w:space="0" w:color="auto"/>
        <w:right w:val="none" w:sz="0" w:space="0" w:color="auto"/>
      </w:divBdr>
    </w:div>
    <w:div w:id="295332194">
      <w:bodyDiv w:val="1"/>
      <w:marLeft w:val="0"/>
      <w:marRight w:val="0"/>
      <w:marTop w:val="0"/>
      <w:marBottom w:val="0"/>
      <w:divBdr>
        <w:top w:val="none" w:sz="0" w:space="0" w:color="auto"/>
        <w:left w:val="none" w:sz="0" w:space="0" w:color="auto"/>
        <w:bottom w:val="none" w:sz="0" w:space="0" w:color="auto"/>
        <w:right w:val="none" w:sz="0" w:space="0" w:color="auto"/>
      </w:divBdr>
      <w:divsChild>
        <w:div w:id="286860078">
          <w:marLeft w:val="0"/>
          <w:marRight w:val="0"/>
          <w:marTop w:val="0"/>
          <w:marBottom w:val="0"/>
          <w:divBdr>
            <w:top w:val="none" w:sz="0" w:space="0" w:color="auto"/>
            <w:left w:val="none" w:sz="0" w:space="0" w:color="auto"/>
            <w:bottom w:val="none" w:sz="0" w:space="0" w:color="auto"/>
            <w:right w:val="none" w:sz="0" w:space="0" w:color="auto"/>
          </w:divBdr>
          <w:divsChild>
            <w:div w:id="1323392664">
              <w:marLeft w:val="0"/>
              <w:marRight w:val="0"/>
              <w:marTop w:val="0"/>
              <w:marBottom w:val="0"/>
              <w:divBdr>
                <w:top w:val="none" w:sz="0" w:space="0" w:color="auto"/>
                <w:left w:val="none" w:sz="0" w:space="0" w:color="auto"/>
                <w:bottom w:val="none" w:sz="0" w:space="0" w:color="auto"/>
                <w:right w:val="none" w:sz="0" w:space="0" w:color="auto"/>
              </w:divBdr>
              <w:divsChild>
                <w:div w:id="772094969">
                  <w:marLeft w:val="0"/>
                  <w:marRight w:val="0"/>
                  <w:marTop w:val="0"/>
                  <w:marBottom w:val="0"/>
                  <w:divBdr>
                    <w:top w:val="none" w:sz="0" w:space="0" w:color="auto"/>
                    <w:left w:val="none" w:sz="0" w:space="0" w:color="auto"/>
                    <w:bottom w:val="none" w:sz="0" w:space="0" w:color="auto"/>
                    <w:right w:val="none" w:sz="0" w:space="0" w:color="auto"/>
                  </w:divBdr>
                  <w:divsChild>
                    <w:div w:id="210399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801975">
          <w:marLeft w:val="0"/>
          <w:marRight w:val="0"/>
          <w:marTop w:val="0"/>
          <w:marBottom w:val="0"/>
          <w:divBdr>
            <w:top w:val="none" w:sz="0" w:space="0" w:color="auto"/>
            <w:left w:val="none" w:sz="0" w:space="0" w:color="auto"/>
            <w:bottom w:val="none" w:sz="0" w:space="0" w:color="auto"/>
            <w:right w:val="none" w:sz="0" w:space="0" w:color="auto"/>
          </w:divBdr>
          <w:divsChild>
            <w:div w:id="525750866">
              <w:marLeft w:val="0"/>
              <w:marRight w:val="0"/>
              <w:marTop w:val="0"/>
              <w:marBottom w:val="0"/>
              <w:divBdr>
                <w:top w:val="none" w:sz="0" w:space="0" w:color="auto"/>
                <w:left w:val="none" w:sz="0" w:space="0" w:color="auto"/>
                <w:bottom w:val="none" w:sz="0" w:space="0" w:color="auto"/>
                <w:right w:val="none" w:sz="0" w:space="0" w:color="auto"/>
              </w:divBdr>
              <w:divsChild>
                <w:div w:id="1190024779">
                  <w:marLeft w:val="0"/>
                  <w:marRight w:val="0"/>
                  <w:marTop w:val="0"/>
                  <w:marBottom w:val="0"/>
                  <w:divBdr>
                    <w:top w:val="none" w:sz="0" w:space="0" w:color="auto"/>
                    <w:left w:val="none" w:sz="0" w:space="0" w:color="auto"/>
                    <w:bottom w:val="none" w:sz="0" w:space="0" w:color="auto"/>
                    <w:right w:val="none" w:sz="0" w:space="0" w:color="auto"/>
                  </w:divBdr>
                  <w:divsChild>
                    <w:div w:id="98412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996150">
      <w:bodyDiv w:val="1"/>
      <w:marLeft w:val="0"/>
      <w:marRight w:val="0"/>
      <w:marTop w:val="0"/>
      <w:marBottom w:val="0"/>
      <w:divBdr>
        <w:top w:val="none" w:sz="0" w:space="0" w:color="auto"/>
        <w:left w:val="none" w:sz="0" w:space="0" w:color="auto"/>
        <w:bottom w:val="none" w:sz="0" w:space="0" w:color="auto"/>
        <w:right w:val="none" w:sz="0" w:space="0" w:color="auto"/>
      </w:divBdr>
    </w:div>
    <w:div w:id="675767405">
      <w:bodyDiv w:val="1"/>
      <w:marLeft w:val="0"/>
      <w:marRight w:val="0"/>
      <w:marTop w:val="0"/>
      <w:marBottom w:val="0"/>
      <w:divBdr>
        <w:top w:val="none" w:sz="0" w:space="0" w:color="auto"/>
        <w:left w:val="none" w:sz="0" w:space="0" w:color="auto"/>
        <w:bottom w:val="none" w:sz="0" w:space="0" w:color="auto"/>
        <w:right w:val="none" w:sz="0" w:space="0" w:color="auto"/>
      </w:divBdr>
    </w:div>
    <w:div w:id="727605831">
      <w:bodyDiv w:val="1"/>
      <w:marLeft w:val="0"/>
      <w:marRight w:val="0"/>
      <w:marTop w:val="0"/>
      <w:marBottom w:val="0"/>
      <w:divBdr>
        <w:top w:val="none" w:sz="0" w:space="0" w:color="auto"/>
        <w:left w:val="none" w:sz="0" w:space="0" w:color="auto"/>
        <w:bottom w:val="none" w:sz="0" w:space="0" w:color="auto"/>
        <w:right w:val="none" w:sz="0" w:space="0" w:color="auto"/>
      </w:divBdr>
    </w:div>
    <w:div w:id="730809885">
      <w:bodyDiv w:val="1"/>
      <w:marLeft w:val="0"/>
      <w:marRight w:val="0"/>
      <w:marTop w:val="0"/>
      <w:marBottom w:val="0"/>
      <w:divBdr>
        <w:top w:val="none" w:sz="0" w:space="0" w:color="auto"/>
        <w:left w:val="none" w:sz="0" w:space="0" w:color="auto"/>
        <w:bottom w:val="none" w:sz="0" w:space="0" w:color="auto"/>
        <w:right w:val="none" w:sz="0" w:space="0" w:color="auto"/>
      </w:divBdr>
    </w:div>
    <w:div w:id="987518540">
      <w:bodyDiv w:val="1"/>
      <w:marLeft w:val="0"/>
      <w:marRight w:val="0"/>
      <w:marTop w:val="0"/>
      <w:marBottom w:val="0"/>
      <w:divBdr>
        <w:top w:val="none" w:sz="0" w:space="0" w:color="auto"/>
        <w:left w:val="none" w:sz="0" w:space="0" w:color="auto"/>
        <w:bottom w:val="none" w:sz="0" w:space="0" w:color="auto"/>
        <w:right w:val="none" w:sz="0" w:space="0" w:color="auto"/>
      </w:divBdr>
      <w:divsChild>
        <w:div w:id="118493507">
          <w:marLeft w:val="142"/>
          <w:marRight w:val="0"/>
          <w:marTop w:val="0"/>
          <w:marBottom w:val="0"/>
          <w:divBdr>
            <w:top w:val="none" w:sz="0" w:space="0" w:color="auto"/>
            <w:left w:val="none" w:sz="0" w:space="0" w:color="auto"/>
            <w:bottom w:val="none" w:sz="0" w:space="0" w:color="auto"/>
            <w:right w:val="none" w:sz="0" w:space="0" w:color="auto"/>
          </w:divBdr>
        </w:div>
        <w:div w:id="1417824257">
          <w:marLeft w:val="142"/>
          <w:marRight w:val="0"/>
          <w:marTop w:val="0"/>
          <w:marBottom w:val="0"/>
          <w:divBdr>
            <w:top w:val="none" w:sz="0" w:space="0" w:color="auto"/>
            <w:left w:val="none" w:sz="0" w:space="0" w:color="auto"/>
            <w:bottom w:val="none" w:sz="0" w:space="0" w:color="auto"/>
            <w:right w:val="none" w:sz="0" w:space="0" w:color="auto"/>
          </w:divBdr>
        </w:div>
        <w:div w:id="1569730014">
          <w:marLeft w:val="142"/>
          <w:marRight w:val="0"/>
          <w:marTop w:val="0"/>
          <w:marBottom w:val="0"/>
          <w:divBdr>
            <w:top w:val="none" w:sz="0" w:space="0" w:color="auto"/>
            <w:left w:val="none" w:sz="0" w:space="0" w:color="auto"/>
            <w:bottom w:val="none" w:sz="0" w:space="0" w:color="auto"/>
            <w:right w:val="none" w:sz="0" w:space="0" w:color="auto"/>
          </w:divBdr>
        </w:div>
        <w:div w:id="1112432925">
          <w:marLeft w:val="142"/>
          <w:marRight w:val="0"/>
          <w:marTop w:val="0"/>
          <w:marBottom w:val="0"/>
          <w:divBdr>
            <w:top w:val="none" w:sz="0" w:space="0" w:color="auto"/>
            <w:left w:val="none" w:sz="0" w:space="0" w:color="auto"/>
            <w:bottom w:val="none" w:sz="0" w:space="0" w:color="auto"/>
            <w:right w:val="none" w:sz="0" w:space="0" w:color="auto"/>
          </w:divBdr>
        </w:div>
      </w:divsChild>
    </w:div>
    <w:div w:id="1018313396">
      <w:bodyDiv w:val="1"/>
      <w:marLeft w:val="0"/>
      <w:marRight w:val="0"/>
      <w:marTop w:val="0"/>
      <w:marBottom w:val="0"/>
      <w:divBdr>
        <w:top w:val="none" w:sz="0" w:space="0" w:color="auto"/>
        <w:left w:val="none" w:sz="0" w:space="0" w:color="auto"/>
        <w:bottom w:val="none" w:sz="0" w:space="0" w:color="auto"/>
        <w:right w:val="none" w:sz="0" w:space="0" w:color="auto"/>
      </w:divBdr>
    </w:div>
    <w:div w:id="1270508709">
      <w:bodyDiv w:val="1"/>
      <w:marLeft w:val="0"/>
      <w:marRight w:val="0"/>
      <w:marTop w:val="0"/>
      <w:marBottom w:val="0"/>
      <w:divBdr>
        <w:top w:val="none" w:sz="0" w:space="0" w:color="auto"/>
        <w:left w:val="none" w:sz="0" w:space="0" w:color="auto"/>
        <w:bottom w:val="none" w:sz="0" w:space="0" w:color="auto"/>
        <w:right w:val="none" w:sz="0" w:space="0" w:color="auto"/>
      </w:divBdr>
    </w:div>
    <w:div w:id="1325549788">
      <w:bodyDiv w:val="1"/>
      <w:marLeft w:val="0"/>
      <w:marRight w:val="0"/>
      <w:marTop w:val="0"/>
      <w:marBottom w:val="0"/>
      <w:divBdr>
        <w:top w:val="none" w:sz="0" w:space="0" w:color="auto"/>
        <w:left w:val="none" w:sz="0" w:space="0" w:color="auto"/>
        <w:bottom w:val="none" w:sz="0" w:space="0" w:color="auto"/>
        <w:right w:val="none" w:sz="0" w:space="0" w:color="auto"/>
      </w:divBdr>
    </w:div>
    <w:div w:id="1633292515">
      <w:bodyDiv w:val="1"/>
      <w:marLeft w:val="0"/>
      <w:marRight w:val="0"/>
      <w:marTop w:val="0"/>
      <w:marBottom w:val="0"/>
      <w:divBdr>
        <w:top w:val="none" w:sz="0" w:space="0" w:color="auto"/>
        <w:left w:val="none" w:sz="0" w:space="0" w:color="auto"/>
        <w:bottom w:val="none" w:sz="0" w:space="0" w:color="auto"/>
        <w:right w:val="none" w:sz="0" w:space="0" w:color="auto"/>
      </w:divBdr>
      <w:divsChild>
        <w:div w:id="1722679326">
          <w:marLeft w:val="0"/>
          <w:marRight w:val="0"/>
          <w:marTop w:val="0"/>
          <w:marBottom w:val="0"/>
          <w:divBdr>
            <w:top w:val="none" w:sz="0" w:space="0" w:color="auto"/>
            <w:left w:val="none" w:sz="0" w:space="0" w:color="auto"/>
            <w:bottom w:val="none" w:sz="0" w:space="0" w:color="auto"/>
            <w:right w:val="none" w:sz="0" w:space="0" w:color="auto"/>
          </w:divBdr>
          <w:divsChild>
            <w:div w:id="373309127">
              <w:marLeft w:val="0"/>
              <w:marRight w:val="0"/>
              <w:marTop w:val="0"/>
              <w:marBottom w:val="0"/>
              <w:divBdr>
                <w:top w:val="none" w:sz="0" w:space="0" w:color="auto"/>
                <w:left w:val="none" w:sz="0" w:space="0" w:color="auto"/>
                <w:bottom w:val="none" w:sz="0" w:space="0" w:color="auto"/>
                <w:right w:val="none" w:sz="0" w:space="0" w:color="auto"/>
              </w:divBdr>
              <w:divsChild>
                <w:div w:id="731463942">
                  <w:marLeft w:val="0"/>
                  <w:marRight w:val="0"/>
                  <w:marTop w:val="0"/>
                  <w:marBottom w:val="0"/>
                  <w:divBdr>
                    <w:top w:val="none" w:sz="0" w:space="0" w:color="auto"/>
                    <w:left w:val="none" w:sz="0" w:space="0" w:color="auto"/>
                    <w:bottom w:val="none" w:sz="0" w:space="0" w:color="auto"/>
                    <w:right w:val="none" w:sz="0" w:space="0" w:color="auto"/>
                  </w:divBdr>
                  <w:divsChild>
                    <w:div w:id="40291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53399">
          <w:marLeft w:val="0"/>
          <w:marRight w:val="0"/>
          <w:marTop w:val="0"/>
          <w:marBottom w:val="0"/>
          <w:divBdr>
            <w:top w:val="none" w:sz="0" w:space="0" w:color="auto"/>
            <w:left w:val="none" w:sz="0" w:space="0" w:color="auto"/>
            <w:bottom w:val="none" w:sz="0" w:space="0" w:color="auto"/>
            <w:right w:val="none" w:sz="0" w:space="0" w:color="auto"/>
          </w:divBdr>
          <w:divsChild>
            <w:div w:id="275217307">
              <w:marLeft w:val="0"/>
              <w:marRight w:val="0"/>
              <w:marTop w:val="0"/>
              <w:marBottom w:val="0"/>
              <w:divBdr>
                <w:top w:val="none" w:sz="0" w:space="0" w:color="auto"/>
                <w:left w:val="none" w:sz="0" w:space="0" w:color="auto"/>
                <w:bottom w:val="none" w:sz="0" w:space="0" w:color="auto"/>
                <w:right w:val="none" w:sz="0" w:space="0" w:color="auto"/>
              </w:divBdr>
              <w:divsChild>
                <w:div w:id="597177338">
                  <w:marLeft w:val="0"/>
                  <w:marRight w:val="0"/>
                  <w:marTop w:val="0"/>
                  <w:marBottom w:val="0"/>
                  <w:divBdr>
                    <w:top w:val="none" w:sz="0" w:space="0" w:color="auto"/>
                    <w:left w:val="none" w:sz="0" w:space="0" w:color="auto"/>
                    <w:bottom w:val="none" w:sz="0" w:space="0" w:color="auto"/>
                    <w:right w:val="none" w:sz="0" w:space="0" w:color="auto"/>
                  </w:divBdr>
                  <w:divsChild>
                    <w:div w:id="10515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727727">
          <w:marLeft w:val="0"/>
          <w:marRight w:val="0"/>
          <w:marTop w:val="0"/>
          <w:marBottom w:val="0"/>
          <w:divBdr>
            <w:top w:val="none" w:sz="0" w:space="0" w:color="auto"/>
            <w:left w:val="none" w:sz="0" w:space="0" w:color="auto"/>
            <w:bottom w:val="none" w:sz="0" w:space="0" w:color="auto"/>
            <w:right w:val="none" w:sz="0" w:space="0" w:color="auto"/>
          </w:divBdr>
          <w:divsChild>
            <w:div w:id="1630739017">
              <w:marLeft w:val="0"/>
              <w:marRight w:val="0"/>
              <w:marTop w:val="0"/>
              <w:marBottom w:val="0"/>
              <w:divBdr>
                <w:top w:val="none" w:sz="0" w:space="0" w:color="auto"/>
                <w:left w:val="none" w:sz="0" w:space="0" w:color="auto"/>
                <w:bottom w:val="none" w:sz="0" w:space="0" w:color="auto"/>
                <w:right w:val="none" w:sz="0" w:space="0" w:color="auto"/>
              </w:divBdr>
              <w:divsChild>
                <w:div w:id="65299776">
                  <w:marLeft w:val="0"/>
                  <w:marRight w:val="0"/>
                  <w:marTop w:val="0"/>
                  <w:marBottom w:val="0"/>
                  <w:divBdr>
                    <w:top w:val="none" w:sz="0" w:space="0" w:color="auto"/>
                    <w:left w:val="none" w:sz="0" w:space="0" w:color="auto"/>
                    <w:bottom w:val="none" w:sz="0" w:space="0" w:color="auto"/>
                    <w:right w:val="none" w:sz="0" w:space="0" w:color="auto"/>
                  </w:divBdr>
                  <w:divsChild>
                    <w:div w:id="192946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663922">
          <w:marLeft w:val="0"/>
          <w:marRight w:val="0"/>
          <w:marTop w:val="0"/>
          <w:marBottom w:val="0"/>
          <w:divBdr>
            <w:top w:val="none" w:sz="0" w:space="0" w:color="auto"/>
            <w:left w:val="none" w:sz="0" w:space="0" w:color="auto"/>
            <w:bottom w:val="none" w:sz="0" w:space="0" w:color="auto"/>
            <w:right w:val="none" w:sz="0" w:space="0" w:color="auto"/>
          </w:divBdr>
          <w:divsChild>
            <w:div w:id="1731266212">
              <w:marLeft w:val="0"/>
              <w:marRight w:val="0"/>
              <w:marTop w:val="0"/>
              <w:marBottom w:val="0"/>
              <w:divBdr>
                <w:top w:val="none" w:sz="0" w:space="0" w:color="auto"/>
                <w:left w:val="none" w:sz="0" w:space="0" w:color="auto"/>
                <w:bottom w:val="none" w:sz="0" w:space="0" w:color="auto"/>
                <w:right w:val="none" w:sz="0" w:space="0" w:color="auto"/>
              </w:divBdr>
              <w:divsChild>
                <w:div w:id="776603925">
                  <w:marLeft w:val="0"/>
                  <w:marRight w:val="0"/>
                  <w:marTop w:val="0"/>
                  <w:marBottom w:val="0"/>
                  <w:divBdr>
                    <w:top w:val="none" w:sz="0" w:space="0" w:color="auto"/>
                    <w:left w:val="none" w:sz="0" w:space="0" w:color="auto"/>
                    <w:bottom w:val="none" w:sz="0" w:space="0" w:color="auto"/>
                    <w:right w:val="none" w:sz="0" w:space="0" w:color="auto"/>
                  </w:divBdr>
                  <w:divsChild>
                    <w:div w:id="8365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810109">
      <w:bodyDiv w:val="1"/>
      <w:marLeft w:val="0"/>
      <w:marRight w:val="0"/>
      <w:marTop w:val="0"/>
      <w:marBottom w:val="0"/>
      <w:divBdr>
        <w:top w:val="none" w:sz="0" w:space="0" w:color="auto"/>
        <w:left w:val="none" w:sz="0" w:space="0" w:color="auto"/>
        <w:bottom w:val="none" w:sz="0" w:space="0" w:color="auto"/>
        <w:right w:val="none" w:sz="0" w:space="0" w:color="auto"/>
      </w:divBdr>
    </w:div>
    <w:div w:id="1739748630">
      <w:bodyDiv w:val="1"/>
      <w:marLeft w:val="0"/>
      <w:marRight w:val="0"/>
      <w:marTop w:val="0"/>
      <w:marBottom w:val="0"/>
      <w:divBdr>
        <w:top w:val="none" w:sz="0" w:space="0" w:color="auto"/>
        <w:left w:val="none" w:sz="0" w:space="0" w:color="auto"/>
        <w:bottom w:val="none" w:sz="0" w:space="0" w:color="auto"/>
        <w:right w:val="none" w:sz="0" w:space="0" w:color="auto"/>
      </w:divBdr>
    </w:div>
    <w:div w:id="2045864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artsclub.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HlHAnDAItQI" TargetMode="External"/><Relationship Id="rId5" Type="http://schemas.openxmlformats.org/officeDocument/2006/relationships/webSettings" Target="webSettings.xml"/><Relationship Id="rId15" Type="http://schemas.openxmlformats.org/officeDocument/2006/relationships/hyperlink" Target="mailto:donations@artsclub.com" TargetMode="Externa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illar\AppData\Roaming\Microsoft\Templates\Newsletter%20with%20headings.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1">
      <a:majorFont>
        <a:latin typeface="Mangal"/>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D3F2B2-7C93-40A2-A864-E7990B836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with headings</Template>
  <TotalTime>54</TotalTime>
  <Pages>6</Pages>
  <Words>2413</Words>
  <Characters>13758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Millar</dc:creator>
  <cp:keywords/>
  <dc:description/>
  <cp:lastModifiedBy>Catherine Gautreau</cp:lastModifiedBy>
  <cp:revision>9</cp:revision>
  <cp:lastPrinted>2021-09-23T21:56:00Z</cp:lastPrinted>
  <dcterms:created xsi:type="dcterms:W3CDTF">2023-07-24T17:48:00Z</dcterms:created>
  <dcterms:modified xsi:type="dcterms:W3CDTF">2023-07-25T20:49:00Z</dcterms:modified>
</cp:coreProperties>
</file>